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884" w:type="dxa"/>
        <w:jc w:val="center"/>
        <w:tblLook w:val="04A0" w:firstRow="1" w:lastRow="0" w:firstColumn="1" w:lastColumn="0" w:noHBand="0" w:noVBand="1"/>
      </w:tblPr>
      <w:tblGrid>
        <w:gridCol w:w="499"/>
        <w:gridCol w:w="420"/>
        <w:gridCol w:w="3851"/>
        <w:gridCol w:w="6114"/>
      </w:tblGrid>
      <w:tr w:rsidR="00E6331B" w:rsidRPr="007037F9" w14:paraId="13AF32FF" w14:textId="77777777" w:rsidTr="00E6331B">
        <w:trPr>
          <w:cantSplit/>
          <w:jc w:val="center"/>
        </w:trPr>
        <w:tc>
          <w:tcPr>
            <w:tcW w:w="0" w:type="auto"/>
            <w:gridSpan w:val="4"/>
            <w:tcBorders>
              <w:top w:val="nil"/>
              <w:left w:val="nil"/>
              <w:bottom w:val="nil"/>
              <w:right w:val="nil"/>
            </w:tcBorders>
            <w:shd w:val="clear" w:color="auto" w:fill="auto"/>
            <w:noWrap/>
            <w:tcMar>
              <w:top w:w="29" w:type="dxa"/>
              <w:left w:w="115" w:type="dxa"/>
              <w:bottom w:w="29" w:type="dxa"/>
              <w:right w:w="115" w:type="dxa"/>
            </w:tcMar>
            <w:vAlign w:val="center"/>
            <w:hideMark/>
          </w:tcPr>
          <w:p w14:paraId="60AACE0A" w14:textId="77777777" w:rsidR="00E6331B" w:rsidRPr="001B156B" w:rsidRDefault="00E6331B" w:rsidP="00E6331B">
            <w:pPr>
              <w:spacing w:after="0" w:line="240" w:lineRule="auto"/>
              <w:jc w:val="center"/>
              <w:rPr>
                <w:rFonts w:ascii="Arial" w:eastAsia="Times New Roman" w:hAnsi="Arial" w:cs="Arial"/>
                <w:b/>
                <w:bCs/>
                <w:color w:val="000000"/>
                <w:sz w:val="36"/>
                <w:szCs w:val="36"/>
                <w:lang w:val="en-GB" w:eastAsia="en-GB"/>
              </w:rPr>
            </w:pPr>
            <w:r w:rsidRPr="001B156B">
              <w:rPr>
                <w:rFonts w:ascii="Arial" w:eastAsia="Times New Roman" w:hAnsi="Arial" w:cs="Arial"/>
                <w:b/>
                <w:bCs/>
                <w:color w:val="000000"/>
                <w:sz w:val="36"/>
                <w:szCs w:val="36"/>
                <w:lang w:val="en-GB" w:eastAsia="en-GB"/>
              </w:rPr>
              <w:t>Investigation Checklist</w:t>
            </w:r>
          </w:p>
        </w:tc>
      </w:tr>
      <w:tr w:rsidR="007037F9" w:rsidRPr="007037F9" w14:paraId="27A198BE" w14:textId="77777777" w:rsidTr="00E6331B">
        <w:trPr>
          <w:cantSplit/>
          <w:jc w:val="center"/>
        </w:trPr>
        <w:tc>
          <w:tcPr>
            <w:tcW w:w="0" w:type="auto"/>
            <w:gridSpan w:val="4"/>
            <w:tcBorders>
              <w:top w:val="nil"/>
              <w:left w:val="nil"/>
              <w:bottom w:val="nil"/>
              <w:right w:val="nil"/>
            </w:tcBorders>
            <w:shd w:val="clear" w:color="auto" w:fill="auto"/>
            <w:noWrap/>
            <w:tcMar>
              <w:top w:w="29" w:type="dxa"/>
              <w:left w:w="115" w:type="dxa"/>
              <w:bottom w:w="29" w:type="dxa"/>
              <w:right w:w="115" w:type="dxa"/>
            </w:tcMar>
            <w:vAlign w:val="bottom"/>
            <w:hideMark/>
          </w:tcPr>
          <w:p w14:paraId="4344208D" w14:textId="77777777" w:rsidR="007037F9" w:rsidRPr="007037F9" w:rsidRDefault="007037F9" w:rsidP="007037F9">
            <w:pPr>
              <w:spacing w:after="0" w:line="240" w:lineRule="auto"/>
              <w:rPr>
                <w:rFonts w:ascii="Arial" w:eastAsia="Times New Roman" w:hAnsi="Arial" w:cs="Arial"/>
                <w:b/>
                <w:bCs/>
                <w:color w:val="000000"/>
                <w:lang w:val="en-GB" w:eastAsia="en-GB"/>
              </w:rPr>
            </w:pPr>
          </w:p>
        </w:tc>
      </w:tr>
      <w:tr w:rsidR="007037F9" w:rsidRPr="007037F9" w14:paraId="699B49D3" w14:textId="77777777" w:rsidTr="00DF2C85">
        <w:trPr>
          <w:cantSplit/>
          <w:jc w:val="center"/>
        </w:trPr>
        <w:tc>
          <w:tcPr>
            <w:tcW w:w="0" w:type="auto"/>
            <w:gridSpan w:val="4"/>
            <w:tcBorders>
              <w:top w:val="nil"/>
              <w:left w:val="nil"/>
              <w:bottom w:val="nil"/>
              <w:right w:val="nil"/>
            </w:tcBorders>
            <w:shd w:val="clear" w:color="auto" w:fill="auto"/>
            <w:tcMar>
              <w:top w:w="29" w:type="dxa"/>
              <w:left w:w="115" w:type="dxa"/>
              <w:bottom w:w="29" w:type="dxa"/>
              <w:right w:w="115" w:type="dxa"/>
            </w:tcMar>
            <w:vAlign w:val="bottom"/>
          </w:tcPr>
          <w:p w14:paraId="7D6D6A7D" w14:textId="589E0D2E" w:rsidR="007037F9" w:rsidRPr="007037F9" w:rsidRDefault="007037F9" w:rsidP="007037F9">
            <w:pPr>
              <w:spacing w:after="0" w:line="240" w:lineRule="auto"/>
              <w:jc w:val="center"/>
              <w:rPr>
                <w:rFonts w:ascii="Arial" w:eastAsia="Times New Roman" w:hAnsi="Arial" w:cs="Arial"/>
                <w:i/>
                <w:iCs/>
                <w:color w:val="000000"/>
                <w:lang w:val="en-GB" w:eastAsia="en-GB"/>
              </w:rPr>
            </w:pPr>
          </w:p>
        </w:tc>
      </w:tr>
      <w:tr w:rsidR="007037F9" w:rsidRPr="007037F9" w14:paraId="46FD886D" w14:textId="77777777" w:rsidTr="00E6331B">
        <w:trPr>
          <w:cantSplit/>
          <w:jc w:val="center"/>
        </w:trPr>
        <w:tc>
          <w:tcPr>
            <w:tcW w:w="0" w:type="auto"/>
            <w:gridSpan w:val="4"/>
            <w:tcBorders>
              <w:top w:val="nil"/>
              <w:left w:val="nil"/>
              <w:bottom w:val="nil"/>
              <w:right w:val="nil"/>
            </w:tcBorders>
            <w:shd w:val="clear" w:color="auto" w:fill="auto"/>
            <w:tcMar>
              <w:top w:w="29" w:type="dxa"/>
              <w:left w:w="115" w:type="dxa"/>
              <w:bottom w:w="29" w:type="dxa"/>
              <w:right w:w="115" w:type="dxa"/>
            </w:tcMar>
            <w:vAlign w:val="center"/>
            <w:hideMark/>
          </w:tcPr>
          <w:p w14:paraId="48E2FC80" w14:textId="77777777" w:rsidR="007037F9" w:rsidRPr="007037F9" w:rsidRDefault="007037F9" w:rsidP="00E6331B">
            <w:pPr>
              <w:spacing w:after="0" w:line="240" w:lineRule="auto"/>
              <w:rPr>
                <w:rFonts w:ascii="Arial" w:eastAsia="Times New Roman" w:hAnsi="Arial" w:cs="Arial"/>
                <w:b/>
                <w:bCs/>
                <w:color w:val="000000"/>
                <w:lang w:val="en-GB" w:eastAsia="en-GB"/>
              </w:rPr>
            </w:pPr>
            <w:r w:rsidRPr="007037F9">
              <w:rPr>
                <w:rFonts w:ascii="Arial" w:eastAsia="Times New Roman" w:hAnsi="Arial" w:cs="Arial"/>
                <w:b/>
                <w:bCs/>
                <w:color w:val="000000"/>
                <w:lang w:val="en-GB" w:eastAsia="en-GB"/>
              </w:rPr>
              <w:t>General Outline/Steps of an Investigation:</w:t>
            </w:r>
          </w:p>
        </w:tc>
      </w:tr>
      <w:tr w:rsidR="007037F9" w:rsidRPr="007037F9" w14:paraId="5C83A70E" w14:textId="77777777" w:rsidTr="002E4370">
        <w:trPr>
          <w:cantSplit/>
          <w:jc w:val="center"/>
        </w:trPr>
        <w:tc>
          <w:tcPr>
            <w:tcW w:w="0" w:type="auto"/>
            <w:tcBorders>
              <w:top w:val="nil"/>
              <w:left w:val="nil"/>
              <w:bottom w:val="nil"/>
              <w:right w:val="nil"/>
            </w:tcBorders>
            <w:shd w:val="clear" w:color="auto" w:fill="auto"/>
            <w:tcMar>
              <w:top w:w="29" w:type="dxa"/>
              <w:left w:w="115" w:type="dxa"/>
              <w:bottom w:w="29" w:type="dxa"/>
              <w:right w:w="115" w:type="dxa"/>
            </w:tcMar>
            <w:vAlign w:val="center"/>
            <w:hideMark/>
          </w:tcPr>
          <w:p w14:paraId="076793D8" w14:textId="77777777" w:rsidR="007037F9" w:rsidRPr="007037F9" w:rsidRDefault="007037F9" w:rsidP="00E6331B">
            <w:pPr>
              <w:spacing w:after="0" w:line="240" w:lineRule="auto"/>
              <w:rPr>
                <w:rFonts w:ascii="Arial" w:eastAsia="Times New Roman" w:hAnsi="Arial" w:cs="Arial"/>
                <w:b/>
                <w:bCs/>
                <w:color w:val="000000"/>
                <w:lang w:val="en-GB" w:eastAsia="en-GB"/>
              </w:rPr>
            </w:pPr>
          </w:p>
        </w:tc>
        <w:tc>
          <w:tcPr>
            <w:tcW w:w="4271" w:type="dxa"/>
            <w:gridSpan w:val="2"/>
            <w:tcBorders>
              <w:top w:val="nil"/>
              <w:left w:val="nil"/>
              <w:bottom w:val="nil"/>
              <w:right w:val="nil"/>
            </w:tcBorders>
            <w:shd w:val="clear" w:color="auto" w:fill="auto"/>
            <w:tcMar>
              <w:top w:w="29" w:type="dxa"/>
              <w:left w:w="115" w:type="dxa"/>
              <w:bottom w:w="29" w:type="dxa"/>
              <w:right w:w="115" w:type="dxa"/>
            </w:tcMar>
            <w:vAlign w:val="center"/>
            <w:hideMark/>
          </w:tcPr>
          <w:p w14:paraId="2B9F7B92" w14:textId="77777777" w:rsidR="007037F9" w:rsidRPr="007037F9" w:rsidRDefault="007037F9" w:rsidP="00E6331B">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1.    Approval</w:t>
            </w:r>
          </w:p>
        </w:tc>
        <w:tc>
          <w:tcPr>
            <w:tcW w:w="6114" w:type="dxa"/>
            <w:tcBorders>
              <w:top w:val="nil"/>
              <w:left w:val="nil"/>
              <w:bottom w:val="nil"/>
              <w:right w:val="nil"/>
            </w:tcBorders>
            <w:shd w:val="clear" w:color="auto" w:fill="auto"/>
            <w:tcMar>
              <w:top w:w="29" w:type="dxa"/>
              <w:bottom w:w="29" w:type="dxa"/>
            </w:tcMar>
            <w:vAlign w:val="center"/>
            <w:hideMark/>
          </w:tcPr>
          <w:p w14:paraId="20544910" w14:textId="0B57AA42" w:rsidR="007037F9" w:rsidRPr="007037F9" w:rsidRDefault="007037F9" w:rsidP="00E6331B">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 xml:space="preserve">   7.   Interview </w:t>
            </w:r>
            <w:r w:rsidR="002E4370">
              <w:rPr>
                <w:rFonts w:ascii="Arial" w:eastAsia="Times New Roman" w:hAnsi="Arial" w:cs="Arial"/>
                <w:color w:val="000000"/>
                <w:lang w:val="en-GB" w:eastAsia="en-GB"/>
              </w:rPr>
              <w:t>accused individual(s)</w:t>
            </w:r>
          </w:p>
        </w:tc>
      </w:tr>
      <w:tr w:rsidR="007037F9" w:rsidRPr="007037F9" w14:paraId="023ABD4A" w14:textId="77777777" w:rsidTr="002E4370">
        <w:trPr>
          <w:cantSplit/>
          <w:jc w:val="center"/>
        </w:trPr>
        <w:tc>
          <w:tcPr>
            <w:tcW w:w="0" w:type="auto"/>
            <w:tcBorders>
              <w:top w:val="nil"/>
              <w:left w:val="nil"/>
              <w:bottom w:val="nil"/>
              <w:right w:val="nil"/>
            </w:tcBorders>
            <w:shd w:val="clear" w:color="auto" w:fill="auto"/>
            <w:tcMar>
              <w:top w:w="29" w:type="dxa"/>
              <w:left w:w="115" w:type="dxa"/>
              <w:bottom w:w="29" w:type="dxa"/>
              <w:right w:w="115" w:type="dxa"/>
            </w:tcMar>
            <w:vAlign w:val="center"/>
            <w:hideMark/>
          </w:tcPr>
          <w:p w14:paraId="41AC9F6C" w14:textId="77777777" w:rsidR="007037F9" w:rsidRPr="007037F9" w:rsidRDefault="007037F9" w:rsidP="00E6331B">
            <w:pPr>
              <w:spacing w:after="0" w:line="240" w:lineRule="auto"/>
              <w:rPr>
                <w:rFonts w:ascii="Arial" w:eastAsia="Times New Roman" w:hAnsi="Arial" w:cs="Arial"/>
                <w:color w:val="000000"/>
                <w:lang w:val="en-GB" w:eastAsia="en-GB"/>
              </w:rPr>
            </w:pPr>
          </w:p>
        </w:tc>
        <w:tc>
          <w:tcPr>
            <w:tcW w:w="4271" w:type="dxa"/>
            <w:gridSpan w:val="2"/>
            <w:tcBorders>
              <w:top w:val="nil"/>
              <w:left w:val="nil"/>
              <w:bottom w:val="nil"/>
              <w:right w:val="nil"/>
            </w:tcBorders>
            <w:shd w:val="clear" w:color="auto" w:fill="auto"/>
            <w:tcMar>
              <w:top w:w="29" w:type="dxa"/>
              <w:left w:w="115" w:type="dxa"/>
              <w:bottom w:w="29" w:type="dxa"/>
              <w:right w:w="115" w:type="dxa"/>
            </w:tcMar>
            <w:vAlign w:val="center"/>
            <w:hideMark/>
          </w:tcPr>
          <w:p w14:paraId="166CDC30" w14:textId="77777777" w:rsidR="007037F9" w:rsidRPr="007037F9" w:rsidRDefault="007037F9" w:rsidP="00E6331B">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2.    Investigator’s role</w:t>
            </w:r>
          </w:p>
        </w:tc>
        <w:tc>
          <w:tcPr>
            <w:tcW w:w="6114" w:type="dxa"/>
            <w:tcBorders>
              <w:top w:val="nil"/>
              <w:left w:val="nil"/>
              <w:bottom w:val="nil"/>
              <w:right w:val="nil"/>
            </w:tcBorders>
            <w:shd w:val="clear" w:color="auto" w:fill="auto"/>
            <w:tcMar>
              <w:top w:w="29" w:type="dxa"/>
              <w:bottom w:w="29" w:type="dxa"/>
            </w:tcMar>
            <w:vAlign w:val="center"/>
            <w:hideMark/>
          </w:tcPr>
          <w:p w14:paraId="6947CAC4" w14:textId="1E41824F" w:rsidR="007037F9" w:rsidRPr="007037F9" w:rsidRDefault="007037F9" w:rsidP="00E6331B">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 xml:space="preserve">   8.   Follow-up after </w:t>
            </w:r>
            <w:r w:rsidR="002E4370">
              <w:rPr>
                <w:rFonts w:ascii="Arial" w:eastAsia="Times New Roman" w:hAnsi="Arial" w:cs="Arial"/>
                <w:color w:val="000000"/>
                <w:lang w:val="en-GB" w:eastAsia="en-GB"/>
              </w:rPr>
              <w:t>accused individual(s) interview</w:t>
            </w:r>
          </w:p>
        </w:tc>
      </w:tr>
      <w:tr w:rsidR="007037F9" w:rsidRPr="007037F9" w14:paraId="4E013F9B" w14:textId="77777777" w:rsidTr="002E4370">
        <w:trPr>
          <w:cantSplit/>
          <w:jc w:val="center"/>
        </w:trPr>
        <w:tc>
          <w:tcPr>
            <w:tcW w:w="0" w:type="auto"/>
            <w:tcBorders>
              <w:top w:val="nil"/>
              <w:left w:val="nil"/>
              <w:bottom w:val="nil"/>
              <w:right w:val="nil"/>
            </w:tcBorders>
            <w:shd w:val="clear" w:color="auto" w:fill="auto"/>
            <w:tcMar>
              <w:top w:w="29" w:type="dxa"/>
              <w:left w:w="115" w:type="dxa"/>
              <w:bottom w:w="29" w:type="dxa"/>
              <w:right w:w="115" w:type="dxa"/>
            </w:tcMar>
            <w:vAlign w:val="center"/>
            <w:hideMark/>
          </w:tcPr>
          <w:p w14:paraId="227C6B91" w14:textId="77777777" w:rsidR="007037F9" w:rsidRPr="007037F9" w:rsidRDefault="007037F9" w:rsidP="00E6331B">
            <w:pPr>
              <w:spacing w:after="0" w:line="240" w:lineRule="auto"/>
              <w:rPr>
                <w:rFonts w:ascii="Arial" w:eastAsia="Times New Roman" w:hAnsi="Arial" w:cs="Arial"/>
                <w:color w:val="000000"/>
                <w:lang w:val="en-GB" w:eastAsia="en-GB"/>
              </w:rPr>
            </w:pPr>
          </w:p>
        </w:tc>
        <w:tc>
          <w:tcPr>
            <w:tcW w:w="4271" w:type="dxa"/>
            <w:gridSpan w:val="2"/>
            <w:tcBorders>
              <w:top w:val="nil"/>
              <w:left w:val="nil"/>
              <w:bottom w:val="nil"/>
              <w:right w:val="nil"/>
            </w:tcBorders>
            <w:shd w:val="clear" w:color="auto" w:fill="auto"/>
            <w:tcMar>
              <w:top w:w="29" w:type="dxa"/>
              <w:left w:w="115" w:type="dxa"/>
              <w:bottom w:w="29" w:type="dxa"/>
              <w:right w:w="115" w:type="dxa"/>
            </w:tcMar>
            <w:vAlign w:val="center"/>
            <w:hideMark/>
          </w:tcPr>
          <w:p w14:paraId="1A376F8C" w14:textId="77777777" w:rsidR="007037F9" w:rsidRPr="007037F9" w:rsidRDefault="007037F9" w:rsidP="00E6331B">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3.    Timing</w:t>
            </w:r>
          </w:p>
        </w:tc>
        <w:tc>
          <w:tcPr>
            <w:tcW w:w="6114" w:type="dxa"/>
            <w:tcBorders>
              <w:top w:val="nil"/>
              <w:left w:val="nil"/>
              <w:bottom w:val="nil"/>
              <w:right w:val="nil"/>
            </w:tcBorders>
            <w:shd w:val="clear" w:color="auto" w:fill="auto"/>
            <w:tcMar>
              <w:top w:w="29" w:type="dxa"/>
              <w:bottom w:w="29" w:type="dxa"/>
            </w:tcMar>
            <w:vAlign w:val="center"/>
            <w:hideMark/>
          </w:tcPr>
          <w:p w14:paraId="5BBF1E7B" w14:textId="77777777" w:rsidR="007037F9" w:rsidRPr="007037F9" w:rsidRDefault="007037F9" w:rsidP="00E6331B">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 xml:space="preserve">   9.   Was policy violated?</w:t>
            </w:r>
          </w:p>
        </w:tc>
      </w:tr>
      <w:tr w:rsidR="007037F9" w:rsidRPr="007037F9" w14:paraId="5403043A" w14:textId="77777777" w:rsidTr="002E4370">
        <w:trPr>
          <w:cantSplit/>
          <w:jc w:val="center"/>
        </w:trPr>
        <w:tc>
          <w:tcPr>
            <w:tcW w:w="0" w:type="auto"/>
            <w:tcBorders>
              <w:top w:val="nil"/>
              <w:left w:val="nil"/>
              <w:bottom w:val="nil"/>
              <w:right w:val="nil"/>
            </w:tcBorders>
            <w:shd w:val="clear" w:color="auto" w:fill="auto"/>
            <w:tcMar>
              <w:top w:w="29" w:type="dxa"/>
              <w:left w:w="115" w:type="dxa"/>
              <w:bottom w:w="29" w:type="dxa"/>
              <w:right w:w="115" w:type="dxa"/>
            </w:tcMar>
            <w:vAlign w:val="center"/>
            <w:hideMark/>
          </w:tcPr>
          <w:p w14:paraId="20F1FEDE" w14:textId="77777777" w:rsidR="007037F9" w:rsidRPr="007037F9" w:rsidRDefault="007037F9" w:rsidP="00E6331B">
            <w:pPr>
              <w:spacing w:after="0" w:line="240" w:lineRule="auto"/>
              <w:rPr>
                <w:rFonts w:ascii="Arial" w:eastAsia="Times New Roman" w:hAnsi="Arial" w:cs="Arial"/>
                <w:color w:val="000000"/>
                <w:lang w:val="en-GB" w:eastAsia="en-GB"/>
              </w:rPr>
            </w:pPr>
          </w:p>
        </w:tc>
        <w:tc>
          <w:tcPr>
            <w:tcW w:w="4271" w:type="dxa"/>
            <w:gridSpan w:val="2"/>
            <w:tcBorders>
              <w:top w:val="nil"/>
              <w:left w:val="nil"/>
              <w:bottom w:val="nil"/>
              <w:right w:val="nil"/>
            </w:tcBorders>
            <w:shd w:val="clear" w:color="auto" w:fill="auto"/>
            <w:tcMar>
              <w:top w:w="29" w:type="dxa"/>
              <w:left w:w="115" w:type="dxa"/>
              <w:bottom w:w="29" w:type="dxa"/>
              <w:right w:w="115" w:type="dxa"/>
            </w:tcMar>
            <w:vAlign w:val="center"/>
            <w:hideMark/>
          </w:tcPr>
          <w:p w14:paraId="7ECB5127" w14:textId="77777777" w:rsidR="007037F9" w:rsidRPr="007037F9" w:rsidRDefault="007037F9" w:rsidP="00E6331B">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4.    Interview alleged victim</w:t>
            </w:r>
          </w:p>
        </w:tc>
        <w:tc>
          <w:tcPr>
            <w:tcW w:w="6114" w:type="dxa"/>
            <w:tcBorders>
              <w:top w:val="nil"/>
              <w:left w:val="nil"/>
              <w:bottom w:val="nil"/>
              <w:right w:val="nil"/>
            </w:tcBorders>
            <w:shd w:val="clear" w:color="auto" w:fill="auto"/>
            <w:tcMar>
              <w:top w:w="29" w:type="dxa"/>
              <w:bottom w:w="29" w:type="dxa"/>
            </w:tcMar>
            <w:vAlign w:val="center"/>
            <w:hideMark/>
          </w:tcPr>
          <w:p w14:paraId="58F54272" w14:textId="77777777" w:rsidR="007037F9" w:rsidRPr="007037F9" w:rsidRDefault="007037F9" w:rsidP="00E6331B">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 xml:space="preserve"> 10.   Inconclusive investigation</w:t>
            </w:r>
          </w:p>
        </w:tc>
      </w:tr>
      <w:tr w:rsidR="007037F9" w:rsidRPr="007037F9" w14:paraId="155CC09B" w14:textId="77777777" w:rsidTr="002E4370">
        <w:trPr>
          <w:cantSplit/>
          <w:jc w:val="center"/>
        </w:trPr>
        <w:tc>
          <w:tcPr>
            <w:tcW w:w="0" w:type="auto"/>
            <w:tcBorders>
              <w:top w:val="nil"/>
              <w:left w:val="nil"/>
              <w:bottom w:val="nil"/>
              <w:right w:val="nil"/>
            </w:tcBorders>
            <w:shd w:val="clear" w:color="auto" w:fill="auto"/>
            <w:tcMar>
              <w:top w:w="29" w:type="dxa"/>
              <w:left w:w="115" w:type="dxa"/>
              <w:bottom w:w="29" w:type="dxa"/>
              <w:right w:w="115" w:type="dxa"/>
            </w:tcMar>
            <w:vAlign w:val="center"/>
            <w:hideMark/>
          </w:tcPr>
          <w:p w14:paraId="12C605BB" w14:textId="77777777" w:rsidR="007037F9" w:rsidRPr="007037F9" w:rsidRDefault="007037F9" w:rsidP="00E6331B">
            <w:pPr>
              <w:spacing w:after="0" w:line="240" w:lineRule="auto"/>
              <w:rPr>
                <w:rFonts w:ascii="Arial" w:eastAsia="Times New Roman" w:hAnsi="Arial" w:cs="Arial"/>
                <w:color w:val="000000"/>
                <w:lang w:val="en-GB" w:eastAsia="en-GB"/>
              </w:rPr>
            </w:pPr>
          </w:p>
        </w:tc>
        <w:tc>
          <w:tcPr>
            <w:tcW w:w="4271" w:type="dxa"/>
            <w:gridSpan w:val="2"/>
            <w:tcBorders>
              <w:top w:val="nil"/>
              <w:left w:val="nil"/>
              <w:bottom w:val="nil"/>
              <w:right w:val="nil"/>
            </w:tcBorders>
            <w:shd w:val="clear" w:color="auto" w:fill="auto"/>
            <w:tcMar>
              <w:top w:w="29" w:type="dxa"/>
              <w:left w:w="115" w:type="dxa"/>
              <w:bottom w:w="29" w:type="dxa"/>
              <w:right w:w="115" w:type="dxa"/>
            </w:tcMar>
            <w:vAlign w:val="center"/>
            <w:hideMark/>
          </w:tcPr>
          <w:p w14:paraId="51D6968C" w14:textId="77777777" w:rsidR="007037F9" w:rsidRPr="007037F9" w:rsidRDefault="007037F9" w:rsidP="00E6331B">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5.    Decide whom to interview next</w:t>
            </w:r>
          </w:p>
        </w:tc>
        <w:tc>
          <w:tcPr>
            <w:tcW w:w="6114" w:type="dxa"/>
            <w:tcBorders>
              <w:top w:val="nil"/>
              <w:left w:val="nil"/>
              <w:bottom w:val="nil"/>
              <w:right w:val="nil"/>
            </w:tcBorders>
            <w:shd w:val="clear" w:color="auto" w:fill="auto"/>
            <w:tcMar>
              <w:top w:w="29" w:type="dxa"/>
              <w:bottom w:w="29" w:type="dxa"/>
            </w:tcMar>
            <w:vAlign w:val="center"/>
            <w:hideMark/>
          </w:tcPr>
          <w:p w14:paraId="305A5ADE" w14:textId="77777777" w:rsidR="007037F9" w:rsidRPr="007037F9" w:rsidRDefault="007037F9" w:rsidP="00E6331B">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 xml:space="preserve"> 11.   Implement the decision</w:t>
            </w:r>
          </w:p>
        </w:tc>
      </w:tr>
      <w:tr w:rsidR="007037F9" w:rsidRPr="007037F9" w14:paraId="71EA7585" w14:textId="77777777" w:rsidTr="002E4370">
        <w:trPr>
          <w:cantSplit/>
          <w:jc w:val="center"/>
        </w:trPr>
        <w:tc>
          <w:tcPr>
            <w:tcW w:w="0" w:type="auto"/>
            <w:tcBorders>
              <w:top w:val="nil"/>
              <w:left w:val="nil"/>
              <w:bottom w:val="nil"/>
              <w:right w:val="nil"/>
            </w:tcBorders>
            <w:shd w:val="clear" w:color="auto" w:fill="auto"/>
            <w:tcMar>
              <w:top w:w="29" w:type="dxa"/>
              <w:left w:w="115" w:type="dxa"/>
              <w:bottom w:w="29" w:type="dxa"/>
              <w:right w:w="115" w:type="dxa"/>
            </w:tcMar>
            <w:vAlign w:val="center"/>
            <w:hideMark/>
          </w:tcPr>
          <w:p w14:paraId="2255B880" w14:textId="77777777" w:rsidR="007037F9" w:rsidRPr="007037F9" w:rsidRDefault="007037F9" w:rsidP="00E6331B">
            <w:pPr>
              <w:spacing w:after="0" w:line="240" w:lineRule="auto"/>
              <w:rPr>
                <w:rFonts w:ascii="Arial" w:eastAsia="Times New Roman" w:hAnsi="Arial" w:cs="Arial"/>
                <w:color w:val="000000"/>
                <w:lang w:val="en-GB" w:eastAsia="en-GB"/>
              </w:rPr>
            </w:pPr>
          </w:p>
        </w:tc>
        <w:tc>
          <w:tcPr>
            <w:tcW w:w="4271" w:type="dxa"/>
            <w:gridSpan w:val="2"/>
            <w:tcBorders>
              <w:top w:val="nil"/>
              <w:left w:val="nil"/>
              <w:bottom w:val="nil"/>
              <w:right w:val="nil"/>
            </w:tcBorders>
            <w:shd w:val="clear" w:color="auto" w:fill="auto"/>
            <w:tcMar>
              <w:top w:w="29" w:type="dxa"/>
              <w:left w:w="115" w:type="dxa"/>
              <w:bottom w:w="29" w:type="dxa"/>
              <w:right w:w="115" w:type="dxa"/>
            </w:tcMar>
            <w:vAlign w:val="center"/>
            <w:hideMark/>
          </w:tcPr>
          <w:p w14:paraId="4D93D733" w14:textId="77777777" w:rsidR="007037F9" w:rsidRPr="007037F9" w:rsidRDefault="007037F9" w:rsidP="00E6331B">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6.    Interview witnesses</w:t>
            </w:r>
          </w:p>
        </w:tc>
        <w:tc>
          <w:tcPr>
            <w:tcW w:w="6114" w:type="dxa"/>
            <w:tcBorders>
              <w:top w:val="nil"/>
              <w:left w:val="nil"/>
              <w:bottom w:val="nil"/>
              <w:right w:val="nil"/>
            </w:tcBorders>
            <w:shd w:val="clear" w:color="auto" w:fill="auto"/>
            <w:tcMar>
              <w:top w:w="29" w:type="dxa"/>
              <w:bottom w:w="29" w:type="dxa"/>
            </w:tcMar>
            <w:vAlign w:val="center"/>
            <w:hideMark/>
          </w:tcPr>
          <w:p w14:paraId="3BB38B0E" w14:textId="77777777" w:rsidR="007037F9" w:rsidRPr="007037F9" w:rsidRDefault="007037F9" w:rsidP="00E6331B">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 xml:space="preserve"> 12.   Post decision follow-up</w:t>
            </w:r>
          </w:p>
        </w:tc>
      </w:tr>
      <w:tr w:rsidR="007037F9" w:rsidRPr="007037F9" w14:paraId="34ECA555" w14:textId="77777777" w:rsidTr="004B2706">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tcPr>
          <w:p w14:paraId="596E66B4" w14:textId="58685A2E" w:rsidR="007037F9" w:rsidRPr="007037F9" w:rsidRDefault="007037F9" w:rsidP="007037F9">
            <w:pPr>
              <w:spacing w:after="0" w:line="240" w:lineRule="auto"/>
              <w:rPr>
                <w:rFonts w:ascii="Arial" w:eastAsia="Times New Roman" w:hAnsi="Arial" w:cs="Arial"/>
                <w:b/>
                <w:bCs/>
                <w:color w:val="000000"/>
                <w:lang w:val="en-GB" w:eastAsia="en-GB"/>
              </w:rPr>
            </w:pPr>
          </w:p>
        </w:tc>
        <w:tc>
          <w:tcPr>
            <w:tcW w:w="0" w:type="auto"/>
            <w:gridSpan w:val="3"/>
            <w:tcBorders>
              <w:top w:val="nil"/>
              <w:left w:val="nil"/>
              <w:bottom w:val="nil"/>
              <w:right w:val="nil"/>
            </w:tcBorders>
            <w:shd w:val="clear" w:color="auto" w:fill="auto"/>
            <w:noWrap/>
            <w:tcMar>
              <w:top w:w="29" w:type="dxa"/>
              <w:left w:w="115" w:type="dxa"/>
              <w:bottom w:w="29" w:type="dxa"/>
              <w:right w:w="115" w:type="dxa"/>
            </w:tcMar>
            <w:vAlign w:val="bottom"/>
          </w:tcPr>
          <w:p w14:paraId="7B66E1AD" w14:textId="485DFAB9" w:rsidR="007037F9" w:rsidRPr="007037F9" w:rsidRDefault="007037F9" w:rsidP="007037F9">
            <w:pPr>
              <w:spacing w:after="0" w:line="240" w:lineRule="auto"/>
              <w:rPr>
                <w:rFonts w:ascii="Arial" w:eastAsia="Times New Roman" w:hAnsi="Arial" w:cs="Arial"/>
                <w:b/>
                <w:bCs/>
                <w:color w:val="000000"/>
                <w:lang w:val="en-GB" w:eastAsia="en-GB"/>
              </w:rPr>
            </w:pPr>
          </w:p>
        </w:tc>
      </w:tr>
      <w:tr w:rsidR="004B2706" w:rsidRPr="007037F9" w14:paraId="7F1B0ADB"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tcPr>
          <w:p w14:paraId="027FF862" w14:textId="1F267E30" w:rsidR="004B2706" w:rsidRPr="00E6331B" w:rsidRDefault="004B2706" w:rsidP="004B2706">
            <w:pPr>
              <w:spacing w:after="0" w:line="240" w:lineRule="auto"/>
              <w:rPr>
                <w:rFonts w:ascii="Arial" w:eastAsia="Times New Roman" w:hAnsi="Arial" w:cs="Arial"/>
                <w:b/>
                <w:bCs/>
                <w:color w:val="000000"/>
                <w:lang w:val="en-GB" w:eastAsia="en-GB"/>
              </w:rPr>
            </w:pPr>
            <w:r w:rsidRPr="007037F9">
              <w:rPr>
                <w:rFonts w:ascii="Arial" w:eastAsia="Times New Roman" w:hAnsi="Arial" w:cs="Arial"/>
                <w:b/>
                <w:bCs/>
                <w:color w:val="000000"/>
                <w:lang w:val="en-GB" w:eastAsia="en-GB"/>
              </w:rPr>
              <w:t>I.</w:t>
            </w:r>
          </w:p>
        </w:tc>
        <w:tc>
          <w:tcPr>
            <w:tcW w:w="0" w:type="auto"/>
            <w:gridSpan w:val="3"/>
            <w:tcBorders>
              <w:top w:val="nil"/>
              <w:left w:val="nil"/>
              <w:bottom w:val="nil"/>
              <w:right w:val="nil"/>
            </w:tcBorders>
            <w:shd w:val="clear" w:color="auto" w:fill="auto"/>
            <w:noWrap/>
            <w:tcMar>
              <w:top w:w="29" w:type="dxa"/>
              <w:left w:w="115" w:type="dxa"/>
              <w:bottom w:w="29" w:type="dxa"/>
              <w:right w:w="115" w:type="dxa"/>
            </w:tcMar>
            <w:vAlign w:val="bottom"/>
          </w:tcPr>
          <w:p w14:paraId="0268874B" w14:textId="22C3B0AF" w:rsidR="004B2706" w:rsidRPr="00E6331B" w:rsidRDefault="004B2706" w:rsidP="004B2706">
            <w:pPr>
              <w:spacing w:after="0" w:line="240" w:lineRule="auto"/>
              <w:rPr>
                <w:rFonts w:ascii="Arial" w:eastAsia="Times New Roman" w:hAnsi="Arial" w:cs="Arial"/>
                <w:b/>
                <w:bCs/>
                <w:color w:val="000000"/>
                <w:lang w:val="en-GB" w:eastAsia="en-GB"/>
              </w:rPr>
            </w:pPr>
            <w:r w:rsidRPr="007037F9">
              <w:rPr>
                <w:rFonts w:ascii="Arial" w:eastAsia="Times New Roman" w:hAnsi="Arial" w:cs="Arial"/>
                <w:b/>
                <w:bCs/>
                <w:color w:val="000000"/>
                <w:lang w:val="en-GB" w:eastAsia="en-GB"/>
              </w:rPr>
              <w:t xml:space="preserve">When a complaint </w:t>
            </w:r>
            <w:proofErr w:type="gramStart"/>
            <w:r w:rsidRPr="007037F9">
              <w:rPr>
                <w:rFonts w:ascii="Arial" w:eastAsia="Times New Roman" w:hAnsi="Arial" w:cs="Arial"/>
                <w:b/>
                <w:bCs/>
                <w:color w:val="000000"/>
                <w:lang w:val="en-GB" w:eastAsia="en-GB"/>
              </w:rPr>
              <w:t>is received</w:t>
            </w:r>
            <w:proofErr w:type="gramEnd"/>
            <w:r w:rsidRPr="007037F9">
              <w:rPr>
                <w:rFonts w:ascii="Arial" w:eastAsia="Times New Roman" w:hAnsi="Arial" w:cs="Arial"/>
                <w:b/>
                <w:bCs/>
                <w:color w:val="000000"/>
                <w:lang w:val="en-GB" w:eastAsia="en-GB"/>
              </w:rPr>
              <w:t>:</w:t>
            </w:r>
          </w:p>
        </w:tc>
      </w:tr>
      <w:tr w:rsidR="004B2706" w:rsidRPr="007037F9" w14:paraId="6C871DCE" w14:textId="77777777" w:rsidTr="00E6331B">
        <w:trPr>
          <w:cantSplit/>
          <w:jc w:val="center"/>
        </w:trPr>
        <w:tc>
          <w:tcPr>
            <w:tcW w:w="0" w:type="auto"/>
            <w:tcBorders>
              <w:top w:val="nil"/>
              <w:left w:val="nil"/>
              <w:bottom w:val="nil"/>
              <w:right w:val="nil"/>
            </w:tcBorders>
            <w:shd w:val="clear" w:color="auto" w:fill="auto"/>
            <w:tcMar>
              <w:top w:w="29" w:type="dxa"/>
              <w:left w:w="115" w:type="dxa"/>
              <w:bottom w:w="29" w:type="dxa"/>
              <w:right w:w="115" w:type="dxa"/>
            </w:tcMar>
            <w:vAlign w:val="bottom"/>
            <w:hideMark/>
          </w:tcPr>
          <w:p w14:paraId="758F6E8A" w14:textId="77777777" w:rsidR="004B2706" w:rsidRPr="007037F9" w:rsidRDefault="004B2706" w:rsidP="004B2706">
            <w:pPr>
              <w:spacing w:after="0" w:line="240" w:lineRule="auto"/>
              <w:rPr>
                <w:rFonts w:ascii="Arial" w:eastAsia="Times New Roman" w:hAnsi="Arial" w:cs="Arial"/>
                <w:b/>
                <w:bCs/>
                <w:color w:val="000000"/>
                <w:lang w:val="en-GB" w:eastAsia="en-GB"/>
              </w:rPr>
            </w:pPr>
          </w:p>
        </w:tc>
        <w:tc>
          <w:tcPr>
            <w:tcW w:w="0" w:type="auto"/>
            <w:tcBorders>
              <w:top w:val="nil"/>
              <w:left w:val="nil"/>
              <w:bottom w:val="nil"/>
              <w:right w:val="nil"/>
            </w:tcBorders>
            <w:shd w:val="clear" w:color="auto" w:fill="auto"/>
            <w:tcMar>
              <w:top w:w="29" w:type="dxa"/>
              <w:left w:w="115" w:type="dxa"/>
              <w:bottom w:w="29" w:type="dxa"/>
              <w:right w:w="115" w:type="dxa"/>
            </w:tcMar>
            <w:hideMark/>
          </w:tcPr>
          <w:p w14:paraId="1A909AF9"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r w:rsidRPr="007037F9">
              <w:rPr>
                <w:rFonts w:ascii="Arial" w:eastAsia="Times New Roman" w:hAnsi="Arial" w:cs="Arial"/>
                <w:color w:val="000000"/>
                <w:lang w:val="en-GB" w:eastAsia="en-GB"/>
              </w:rPr>
              <w:t xml:space="preserve">  </w:t>
            </w: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center"/>
            <w:hideMark/>
          </w:tcPr>
          <w:p w14:paraId="3895F93B" w14:textId="126A4E4C"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First ensure complainant and any other alleged victims are safe and free from further har</w:t>
            </w:r>
            <w:r w:rsidR="002E4370">
              <w:rPr>
                <w:rFonts w:ascii="Arial" w:eastAsia="Times New Roman" w:hAnsi="Arial" w:cs="Arial"/>
                <w:color w:val="000000"/>
                <w:lang w:val="en-GB" w:eastAsia="en-GB"/>
              </w:rPr>
              <w:t>m</w:t>
            </w:r>
            <w:r w:rsidRPr="007037F9">
              <w:rPr>
                <w:rFonts w:ascii="Arial" w:eastAsia="Times New Roman" w:hAnsi="Arial" w:cs="Arial"/>
                <w:color w:val="000000"/>
                <w:lang w:val="en-GB" w:eastAsia="en-GB"/>
              </w:rPr>
              <w:t xml:space="preserve"> during course of investigation (until permanent resolution is decided).</w:t>
            </w:r>
          </w:p>
        </w:tc>
      </w:tr>
      <w:tr w:rsidR="004B2706" w:rsidRPr="007037F9" w14:paraId="1818110B" w14:textId="77777777" w:rsidTr="00E6331B">
        <w:trPr>
          <w:cantSplit/>
          <w:jc w:val="center"/>
        </w:trPr>
        <w:tc>
          <w:tcPr>
            <w:tcW w:w="0" w:type="auto"/>
            <w:tcBorders>
              <w:top w:val="nil"/>
              <w:left w:val="nil"/>
              <w:bottom w:val="nil"/>
              <w:right w:val="nil"/>
            </w:tcBorders>
            <w:shd w:val="clear" w:color="auto" w:fill="auto"/>
            <w:tcMar>
              <w:top w:w="29" w:type="dxa"/>
              <w:left w:w="115" w:type="dxa"/>
              <w:bottom w:w="29" w:type="dxa"/>
              <w:right w:w="115" w:type="dxa"/>
            </w:tcMar>
            <w:vAlign w:val="bottom"/>
            <w:hideMark/>
          </w:tcPr>
          <w:p w14:paraId="168F4BB8"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tcMar>
              <w:top w:w="29" w:type="dxa"/>
              <w:left w:w="115" w:type="dxa"/>
              <w:bottom w:w="29" w:type="dxa"/>
              <w:right w:w="115" w:type="dxa"/>
            </w:tcMar>
            <w:hideMark/>
          </w:tcPr>
          <w:p w14:paraId="12588A45"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r w:rsidRPr="007037F9">
              <w:rPr>
                <w:rFonts w:ascii="Arial" w:eastAsia="Times New Roman" w:hAnsi="Arial" w:cs="Arial"/>
                <w:color w:val="000000"/>
                <w:lang w:val="en-GB" w:eastAsia="en-GB"/>
              </w:rPr>
              <w:t xml:space="preserve">  </w:t>
            </w: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center"/>
            <w:hideMark/>
          </w:tcPr>
          <w:p w14:paraId="69BD23EC" w14:textId="5E5D20AE"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Notify the appropriate management person</w:t>
            </w:r>
            <w:r w:rsidR="002E4370">
              <w:rPr>
                <w:rFonts w:ascii="Arial" w:eastAsia="Times New Roman" w:hAnsi="Arial" w:cs="Arial"/>
                <w:color w:val="000000"/>
                <w:lang w:val="en-GB" w:eastAsia="en-GB"/>
              </w:rPr>
              <w:t>ne</w:t>
            </w:r>
            <w:r w:rsidRPr="007037F9">
              <w:rPr>
                <w:rFonts w:ascii="Arial" w:eastAsia="Times New Roman" w:hAnsi="Arial" w:cs="Arial"/>
                <w:color w:val="000000"/>
                <w:lang w:val="en-GB" w:eastAsia="en-GB"/>
              </w:rPr>
              <w:t xml:space="preserve">l (legal, appropriate top executives, appropriate line management). </w:t>
            </w:r>
          </w:p>
        </w:tc>
      </w:tr>
      <w:tr w:rsidR="004B2706" w:rsidRPr="007037F9" w14:paraId="39C11765" w14:textId="77777777" w:rsidTr="00E6331B">
        <w:trPr>
          <w:cantSplit/>
          <w:jc w:val="center"/>
        </w:trPr>
        <w:tc>
          <w:tcPr>
            <w:tcW w:w="0" w:type="auto"/>
            <w:tcBorders>
              <w:top w:val="nil"/>
              <w:left w:val="nil"/>
              <w:bottom w:val="nil"/>
              <w:right w:val="nil"/>
            </w:tcBorders>
            <w:shd w:val="clear" w:color="auto" w:fill="auto"/>
            <w:tcMar>
              <w:top w:w="29" w:type="dxa"/>
              <w:left w:w="115" w:type="dxa"/>
              <w:bottom w:w="29" w:type="dxa"/>
              <w:right w:w="115" w:type="dxa"/>
            </w:tcMar>
            <w:vAlign w:val="bottom"/>
            <w:hideMark/>
          </w:tcPr>
          <w:p w14:paraId="6E529395"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tcMar>
              <w:top w:w="29" w:type="dxa"/>
              <w:left w:w="115" w:type="dxa"/>
              <w:bottom w:w="29" w:type="dxa"/>
              <w:right w:w="115" w:type="dxa"/>
            </w:tcMar>
            <w:hideMark/>
          </w:tcPr>
          <w:p w14:paraId="70F4AAFF"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r w:rsidRPr="007037F9">
              <w:rPr>
                <w:rFonts w:ascii="Arial" w:eastAsia="Times New Roman" w:hAnsi="Arial" w:cs="Arial"/>
                <w:color w:val="000000"/>
                <w:lang w:val="en-GB" w:eastAsia="en-GB"/>
              </w:rPr>
              <w:t xml:space="preserve">  </w:t>
            </w: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center"/>
            <w:hideMark/>
          </w:tcPr>
          <w:p w14:paraId="7550D9D1" w14:textId="0D21E208"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 xml:space="preserve">If </w:t>
            </w:r>
            <w:r w:rsidR="002E4370">
              <w:rPr>
                <w:rFonts w:ascii="Arial" w:eastAsia="Times New Roman" w:hAnsi="Arial" w:cs="Arial"/>
                <w:color w:val="000000"/>
                <w:lang w:val="en-GB" w:eastAsia="en-GB"/>
              </w:rPr>
              <w:t>accused individual(s)</w:t>
            </w:r>
            <w:r w:rsidRPr="007037F9">
              <w:rPr>
                <w:rFonts w:ascii="Arial" w:eastAsia="Times New Roman" w:hAnsi="Arial" w:cs="Arial"/>
                <w:color w:val="000000"/>
                <w:lang w:val="en-GB" w:eastAsia="en-GB"/>
              </w:rPr>
              <w:t xml:space="preserve"> is a Company employee, remove </w:t>
            </w:r>
            <w:r w:rsidR="002E4370">
              <w:rPr>
                <w:rFonts w:ascii="Arial" w:eastAsia="Times New Roman" w:hAnsi="Arial" w:cs="Arial"/>
                <w:color w:val="000000"/>
                <w:lang w:val="en-GB" w:eastAsia="en-GB"/>
              </w:rPr>
              <w:t>accused individual(s)</w:t>
            </w:r>
            <w:r w:rsidR="002E4370" w:rsidRPr="007037F9">
              <w:rPr>
                <w:rFonts w:ascii="Arial" w:eastAsia="Times New Roman" w:hAnsi="Arial" w:cs="Arial"/>
                <w:color w:val="000000"/>
                <w:lang w:val="en-GB" w:eastAsia="en-GB"/>
              </w:rPr>
              <w:t xml:space="preserve"> </w:t>
            </w:r>
            <w:r w:rsidRPr="007037F9">
              <w:rPr>
                <w:rFonts w:ascii="Arial" w:eastAsia="Times New Roman" w:hAnsi="Arial" w:cs="Arial"/>
                <w:color w:val="000000"/>
                <w:lang w:val="en-GB" w:eastAsia="en-GB"/>
              </w:rPr>
              <w:t>from same working vicinity as complainant (if appropriate) for duration of investigation (assign to another location or suspend pending outcome of investigation, as appropriate).</w:t>
            </w:r>
          </w:p>
        </w:tc>
      </w:tr>
      <w:tr w:rsidR="004B2706" w:rsidRPr="007037F9" w14:paraId="1DBF2C5B" w14:textId="77777777" w:rsidTr="00E6331B">
        <w:trPr>
          <w:cantSplit/>
          <w:jc w:val="center"/>
        </w:trPr>
        <w:tc>
          <w:tcPr>
            <w:tcW w:w="0" w:type="auto"/>
            <w:tcBorders>
              <w:top w:val="nil"/>
              <w:left w:val="nil"/>
              <w:bottom w:val="nil"/>
              <w:right w:val="nil"/>
            </w:tcBorders>
            <w:shd w:val="clear" w:color="auto" w:fill="auto"/>
            <w:tcMar>
              <w:top w:w="29" w:type="dxa"/>
              <w:left w:w="115" w:type="dxa"/>
              <w:bottom w:w="29" w:type="dxa"/>
              <w:right w:w="115" w:type="dxa"/>
            </w:tcMar>
            <w:vAlign w:val="bottom"/>
            <w:hideMark/>
          </w:tcPr>
          <w:p w14:paraId="3FAB49E5"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tcMar>
              <w:top w:w="29" w:type="dxa"/>
              <w:left w:w="115" w:type="dxa"/>
              <w:bottom w:w="29" w:type="dxa"/>
              <w:right w:w="115" w:type="dxa"/>
            </w:tcMar>
            <w:hideMark/>
          </w:tcPr>
          <w:p w14:paraId="293EA59E"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center"/>
            <w:hideMark/>
          </w:tcPr>
          <w:p w14:paraId="6364668D" w14:textId="673DDED9"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Determine who should conduct the investigation. It is good practice to have a second person witness the interviews/investigation when appropriate.</w:t>
            </w:r>
          </w:p>
        </w:tc>
      </w:tr>
      <w:tr w:rsidR="004B2706" w:rsidRPr="007037F9" w14:paraId="21DC638F" w14:textId="77777777" w:rsidTr="00E6331B">
        <w:trPr>
          <w:cantSplit/>
          <w:jc w:val="center"/>
        </w:trPr>
        <w:tc>
          <w:tcPr>
            <w:tcW w:w="0" w:type="auto"/>
            <w:tcBorders>
              <w:top w:val="nil"/>
              <w:left w:val="nil"/>
              <w:bottom w:val="nil"/>
              <w:right w:val="nil"/>
            </w:tcBorders>
            <w:shd w:val="clear" w:color="auto" w:fill="auto"/>
            <w:tcMar>
              <w:top w:w="29" w:type="dxa"/>
              <w:left w:w="115" w:type="dxa"/>
              <w:bottom w:w="29" w:type="dxa"/>
              <w:right w:w="115" w:type="dxa"/>
            </w:tcMar>
            <w:vAlign w:val="bottom"/>
            <w:hideMark/>
          </w:tcPr>
          <w:p w14:paraId="4A155F92"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tcMar>
              <w:top w:w="29" w:type="dxa"/>
              <w:left w:w="115" w:type="dxa"/>
              <w:bottom w:w="29" w:type="dxa"/>
              <w:right w:w="115" w:type="dxa"/>
            </w:tcMar>
            <w:vAlign w:val="bottom"/>
            <w:hideMark/>
          </w:tcPr>
          <w:p w14:paraId="31004CF1"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center"/>
            <w:hideMark/>
          </w:tcPr>
          <w:p w14:paraId="7394786A" w14:textId="77777777"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Ensure the investigators have no conflict of interest or history that may discredit the investigation.</w:t>
            </w:r>
          </w:p>
        </w:tc>
      </w:tr>
      <w:tr w:rsidR="004B2706" w:rsidRPr="007037F9" w14:paraId="42E862AB" w14:textId="77777777" w:rsidTr="00E6331B">
        <w:trPr>
          <w:cantSplit/>
          <w:jc w:val="center"/>
        </w:trPr>
        <w:tc>
          <w:tcPr>
            <w:tcW w:w="0" w:type="auto"/>
            <w:tcBorders>
              <w:top w:val="nil"/>
              <w:left w:val="nil"/>
              <w:bottom w:val="nil"/>
              <w:right w:val="nil"/>
            </w:tcBorders>
            <w:shd w:val="clear" w:color="auto" w:fill="auto"/>
            <w:tcMar>
              <w:top w:w="29" w:type="dxa"/>
              <w:left w:w="115" w:type="dxa"/>
              <w:bottom w:w="29" w:type="dxa"/>
              <w:right w:w="115" w:type="dxa"/>
            </w:tcMar>
            <w:vAlign w:val="bottom"/>
            <w:hideMark/>
          </w:tcPr>
          <w:p w14:paraId="1EE431E7"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tcMar>
              <w:top w:w="29" w:type="dxa"/>
              <w:left w:w="115" w:type="dxa"/>
              <w:bottom w:w="29" w:type="dxa"/>
              <w:right w:w="115" w:type="dxa"/>
            </w:tcMar>
            <w:hideMark/>
          </w:tcPr>
          <w:p w14:paraId="335B334D"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center"/>
            <w:hideMark/>
          </w:tcPr>
          <w:p w14:paraId="4CCBD648" w14:textId="17F05D14"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 xml:space="preserve">Determine who should be interviewed/investigated (names of </w:t>
            </w:r>
            <w:r w:rsidR="002E4370" w:rsidRPr="007037F9">
              <w:rPr>
                <w:rFonts w:ascii="Arial" w:eastAsia="Times New Roman" w:hAnsi="Arial" w:cs="Arial"/>
                <w:color w:val="000000"/>
                <w:lang w:val="en-GB" w:eastAsia="en-GB"/>
              </w:rPr>
              <w:t>complainant(</w:t>
            </w:r>
            <w:r w:rsidRPr="007037F9">
              <w:rPr>
                <w:rFonts w:ascii="Arial" w:eastAsia="Times New Roman" w:hAnsi="Arial" w:cs="Arial"/>
                <w:color w:val="000000"/>
                <w:lang w:val="en-GB" w:eastAsia="en-GB"/>
              </w:rPr>
              <w:t>s</w:t>
            </w:r>
            <w:r w:rsidR="002E4370">
              <w:rPr>
                <w:rFonts w:ascii="Arial" w:eastAsia="Times New Roman" w:hAnsi="Arial" w:cs="Arial"/>
                <w:color w:val="000000"/>
                <w:lang w:val="en-GB" w:eastAsia="en-GB"/>
              </w:rPr>
              <w:t>) accused individual(s)</w:t>
            </w:r>
            <w:r w:rsidRPr="007037F9">
              <w:rPr>
                <w:rFonts w:ascii="Arial" w:eastAsia="Times New Roman" w:hAnsi="Arial" w:cs="Arial"/>
                <w:color w:val="000000"/>
                <w:lang w:val="en-GB" w:eastAsia="en-GB"/>
              </w:rPr>
              <w:t>, witnesses, etc.). Limit discussion of incident to these individuals.</w:t>
            </w:r>
          </w:p>
        </w:tc>
      </w:tr>
      <w:tr w:rsidR="004B2706" w:rsidRPr="007037F9" w14:paraId="22817B34" w14:textId="77777777" w:rsidTr="00E6331B">
        <w:trPr>
          <w:cantSplit/>
          <w:jc w:val="center"/>
        </w:trPr>
        <w:tc>
          <w:tcPr>
            <w:tcW w:w="0" w:type="auto"/>
            <w:tcBorders>
              <w:top w:val="nil"/>
              <w:left w:val="nil"/>
              <w:bottom w:val="nil"/>
              <w:right w:val="nil"/>
            </w:tcBorders>
            <w:shd w:val="clear" w:color="auto" w:fill="auto"/>
            <w:tcMar>
              <w:top w:w="29" w:type="dxa"/>
              <w:left w:w="115" w:type="dxa"/>
              <w:bottom w:w="29" w:type="dxa"/>
              <w:right w:w="115" w:type="dxa"/>
            </w:tcMar>
            <w:vAlign w:val="bottom"/>
            <w:hideMark/>
          </w:tcPr>
          <w:p w14:paraId="681E2424"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tcMar>
              <w:top w:w="29" w:type="dxa"/>
              <w:left w:w="115" w:type="dxa"/>
              <w:bottom w:w="29" w:type="dxa"/>
              <w:right w:w="115" w:type="dxa"/>
            </w:tcMar>
            <w:hideMark/>
          </w:tcPr>
          <w:p w14:paraId="675D7A1A"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center"/>
            <w:hideMark/>
          </w:tcPr>
          <w:p w14:paraId="08222F69" w14:textId="77777777"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Establish a timetable, if possible, for resolution of the matter. Harassment investigations should generally begin within the first 24 to 48 hours of the time the first complaint was made.</w:t>
            </w:r>
          </w:p>
        </w:tc>
      </w:tr>
      <w:tr w:rsidR="004B2706" w:rsidRPr="007037F9" w14:paraId="75598B89" w14:textId="77777777" w:rsidTr="00E6331B">
        <w:trPr>
          <w:cantSplit/>
          <w:jc w:val="center"/>
        </w:trPr>
        <w:tc>
          <w:tcPr>
            <w:tcW w:w="0" w:type="auto"/>
            <w:gridSpan w:val="4"/>
            <w:tcBorders>
              <w:top w:val="nil"/>
              <w:left w:val="nil"/>
              <w:bottom w:val="nil"/>
              <w:right w:val="nil"/>
            </w:tcBorders>
            <w:shd w:val="clear" w:color="auto" w:fill="auto"/>
            <w:noWrap/>
            <w:tcMar>
              <w:top w:w="29" w:type="dxa"/>
              <w:left w:w="115" w:type="dxa"/>
              <w:bottom w:w="29" w:type="dxa"/>
              <w:right w:w="115" w:type="dxa"/>
            </w:tcMar>
            <w:vAlign w:val="bottom"/>
          </w:tcPr>
          <w:p w14:paraId="5C604C3C" w14:textId="559F2453" w:rsidR="004B2706" w:rsidRPr="007037F9" w:rsidRDefault="004B2706" w:rsidP="004B2706">
            <w:pPr>
              <w:spacing w:after="0" w:line="240" w:lineRule="auto"/>
              <w:rPr>
                <w:rFonts w:ascii="Arial" w:eastAsia="Times New Roman" w:hAnsi="Arial" w:cs="Arial"/>
                <w:color w:val="000000"/>
                <w:lang w:val="en-GB" w:eastAsia="en-GB"/>
              </w:rPr>
            </w:pPr>
          </w:p>
        </w:tc>
      </w:tr>
      <w:tr w:rsidR="004B2706" w:rsidRPr="007037F9" w14:paraId="320BB76A"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tcPr>
          <w:p w14:paraId="3AA02D5C" w14:textId="77777777" w:rsidR="004B2706" w:rsidRPr="00E6331B" w:rsidRDefault="004B2706" w:rsidP="004B2706">
            <w:pPr>
              <w:spacing w:after="0" w:line="240" w:lineRule="auto"/>
              <w:rPr>
                <w:rFonts w:ascii="Arial" w:eastAsia="Times New Roman" w:hAnsi="Arial" w:cs="Arial"/>
                <w:b/>
                <w:bCs/>
                <w:color w:val="000000"/>
                <w:lang w:val="en-GB" w:eastAsia="en-GB"/>
              </w:rPr>
            </w:pPr>
          </w:p>
        </w:tc>
        <w:tc>
          <w:tcPr>
            <w:tcW w:w="10385" w:type="dxa"/>
            <w:gridSpan w:val="3"/>
            <w:tcBorders>
              <w:top w:val="nil"/>
              <w:left w:val="nil"/>
              <w:bottom w:val="nil"/>
              <w:right w:val="nil"/>
            </w:tcBorders>
            <w:shd w:val="clear" w:color="auto" w:fill="auto"/>
            <w:noWrap/>
            <w:tcMar>
              <w:top w:w="29" w:type="dxa"/>
              <w:left w:w="115" w:type="dxa"/>
              <w:bottom w:w="29" w:type="dxa"/>
              <w:right w:w="115" w:type="dxa"/>
            </w:tcMar>
          </w:tcPr>
          <w:p w14:paraId="42D2F4F2" w14:textId="6F31DCAE" w:rsidR="004B2706" w:rsidRPr="00E6331B"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b/>
                <w:bCs/>
                <w:color w:val="000000"/>
                <w:lang w:val="en-GB" w:eastAsia="en-GB"/>
              </w:rPr>
              <w:t>Consider the order in which the investigation will be conducted:</w:t>
            </w:r>
          </w:p>
        </w:tc>
      </w:tr>
      <w:tr w:rsidR="004B2706" w:rsidRPr="007037F9" w14:paraId="5264B427"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12B7A657" w14:textId="77777777" w:rsidR="004B2706" w:rsidRPr="007037F9" w:rsidRDefault="004B2706" w:rsidP="004B2706">
            <w:pPr>
              <w:spacing w:after="0" w:line="240" w:lineRule="auto"/>
              <w:rPr>
                <w:rFonts w:ascii="Arial" w:eastAsia="Times New Roman" w:hAnsi="Arial" w:cs="Arial"/>
                <w:b/>
                <w:bCs/>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hideMark/>
          </w:tcPr>
          <w:p w14:paraId="2A751460"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9965" w:type="dxa"/>
            <w:gridSpan w:val="2"/>
            <w:tcBorders>
              <w:top w:val="nil"/>
              <w:left w:val="nil"/>
              <w:bottom w:val="nil"/>
              <w:right w:val="nil"/>
            </w:tcBorders>
            <w:shd w:val="clear" w:color="auto" w:fill="auto"/>
            <w:noWrap/>
            <w:tcMar>
              <w:top w:w="29" w:type="dxa"/>
              <w:left w:w="115" w:type="dxa"/>
              <w:bottom w:w="29" w:type="dxa"/>
              <w:right w:w="115" w:type="dxa"/>
            </w:tcMar>
            <w:vAlign w:val="bottom"/>
            <w:hideMark/>
          </w:tcPr>
          <w:p w14:paraId="2CAF0BCE" w14:textId="15AA491D"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 xml:space="preserve">Complainant(s) </w:t>
            </w:r>
          </w:p>
        </w:tc>
      </w:tr>
      <w:tr w:rsidR="004B2706" w:rsidRPr="007037F9" w14:paraId="71D99757"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7C601F98" w14:textId="77777777" w:rsidR="004B2706" w:rsidRPr="007037F9" w:rsidRDefault="004B2706" w:rsidP="004B2706">
            <w:pPr>
              <w:spacing w:after="0" w:line="240" w:lineRule="auto"/>
              <w:rPr>
                <w:rFonts w:ascii="Arial" w:eastAsia="Times New Roman" w:hAnsi="Arial" w:cs="Arial"/>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hideMark/>
          </w:tcPr>
          <w:p w14:paraId="0EA90BD9"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9965" w:type="dxa"/>
            <w:gridSpan w:val="2"/>
            <w:tcBorders>
              <w:top w:val="nil"/>
              <w:left w:val="nil"/>
              <w:bottom w:val="nil"/>
              <w:right w:val="nil"/>
            </w:tcBorders>
            <w:shd w:val="clear" w:color="auto" w:fill="auto"/>
            <w:noWrap/>
            <w:tcMar>
              <w:top w:w="29" w:type="dxa"/>
              <w:left w:w="115" w:type="dxa"/>
              <w:bottom w:w="29" w:type="dxa"/>
              <w:right w:w="115" w:type="dxa"/>
            </w:tcMar>
            <w:vAlign w:val="bottom"/>
            <w:hideMark/>
          </w:tcPr>
          <w:p w14:paraId="37131356" w14:textId="5FB79F1F" w:rsidR="004B2706" w:rsidRPr="007037F9" w:rsidRDefault="002E4370" w:rsidP="004B2706">
            <w:pPr>
              <w:spacing w:after="0" w:line="240" w:lineRule="auto"/>
              <w:rPr>
                <w:rFonts w:ascii="Arial" w:eastAsia="Times New Roman" w:hAnsi="Arial" w:cs="Arial"/>
                <w:color w:val="000000"/>
                <w:lang w:val="en-GB" w:eastAsia="en-GB"/>
              </w:rPr>
            </w:pPr>
            <w:r>
              <w:rPr>
                <w:rFonts w:ascii="Arial" w:eastAsia="Times New Roman" w:hAnsi="Arial" w:cs="Arial"/>
                <w:color w:val="000000"/>
                <w:lang w:val="en-GB" w:eastAsia="en-GB"/>
              </w:rPr>
              <w:t>Accused individual(s)</w:t>
            </w:r>
          </w:p>
        </w:tc>
      </w:tr>
      <w:tr w:rsidR="004B2706" w:rsidRPr="007037F9" w14:paraId="5FB5F15A"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438FE149" w14:textId="77777777" w:rsidR="004B2706" w:rsidRPr="007037F9" w:rsidRDefault="004B2706" w:rsidP="004B2706">
            <w:pPr>
              <w:spacing w:after="0" w:line="240" w:lineRule="auto"/>
              <w:rPr>
                <w:rFonts w:ascii="Arial" w:eastAsia="Times New Roman" w:hAnsi="Arial" w:cs="Arial"/>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hideMark/>
          </w:tcPr>
          <w:p w14:paraId="01C290F4"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9965" w:type="dxa"/>
            <w:gridSpan w:val="2"/>
            <w:tcBorders>
              <w:top w:val="nil"/>
              <w:left w:val="nil"/>
              <w:bottom w:val="nil"/>
              <w:right w:val="nil"/>
            </w:tcBorders>
            <w:shd w:val="clear" w:color="auto" w:fill="auto"/>
            <w:noWrap/>
            <w:tcMar>
              <w:top w:w="29" w:type="dxa"/>
              <w:left w:w="115" w:type="dxa"/>
              <w:bottom w:w="29" w:type="dxa"/>
              <w:right w:w="115" w:type="dxa"/>
            </w:tcMar>
            <w:vAlign w:val="bottom"/>
            <w:hideMark/>
          </w:tcPr>
          <w:p w14:paraId="4258B21E" w14:textId="756622DD"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Co-workers and other witnesses</w:t>
            </w:r>
          </w:p>
        </w:tc>
      </w:tr>
      <w:tr w:rsidR="004B2706" w:rsidRPr="007037F9" w14:paraId="6B636864"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61F8FC55" w14:textId="77777777" w:rsidR="004B2706" w:rsidRPr="007037F9" w:rsidRDefault="004B2706" w:rsidP="004B2706">
            <w:pPr>
              <w:spacing w:after="0" w:line="240" w:lineRule="auto"/>
              <w:rPr>
                <w:rFonts w:ascii="Arial" w:eastAsia="Times New Roman" w:hAnsi="Arial" w:cs="Arial"/>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hideMark/>
          </w:tcPr>
          <w:p w14:paraId="27F545A3"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0" w:type="auto"/>
            <w:gridSpan w:val="2"/>
            <w:tcBorders>
              <w:top w:val="nil"/>
              <w:left w:val="nil"/>
              <w:bottom w:val="nil"/>
              <w:right w:val="nil"/>
            </w:tcBorders>
            <w:shd w:val="clear" w:color="auto" w:fill="auto"/>
            <w:noWrap/>
            <w:tcMar>
              <w:top w:w="29" w:type="dxa"/>
              <w:left w:w="115" w:type="dxa"/>
              <w:bottom w:w="29" w:type="dxa"/>
              <w:right w:w="115" w:type="dxa"/>
            </w:tcMar>
            <w:vAlign w:val="center"/>
            <w:hideMark/>
          </w:tcPr>
          <w:p w14:paraId="077D4241" w14:textId="77777777"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 xml:space="preserve">Second interview of the complainant to discuss any factual questions </w:t>
            </w:r>
            <w:proofErr w:type="gramStart"/>
            <w:r w:rsidRPr="007037F9">
              <w:rPr>
                <w:rFonts w:ascii="Arial" w:eastAsia="Times New Roman" w:hAnsi="Arial" w:cs="Arial"/>
                <w:color w:val="000000"/>
                <w:lang w:val="en-GB" w:eastAsia="en-GB"/>
              </w:rPr>
              <w:t>as a result of</w:t>
            </w:r>
            <w:proofErr w:type="gramEnd"/>
            <w:r w:rsidRPr="007037F9">
              <w:rPr>
                <w:rFonts w:ascii="Arial" w:eastAsia="Times New Roman" w:hAnsi="Arial" w:cs="Arial"/>
                <w:color w:val="000000"/>
                <w:lang w:val="en-GB" w:eastAsia="en-GB"/>
              </w:rPr>
              <w:t xml:space="preserve"> the investigation.</w:t>
            </w:r>
          </w:p>
        </w:tc>
      </w:tr>
      <w:tr w:rsidR="004B2706" w:rsidRPr="007037F9" w14:paraId="50E387F9"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5FA8A7AE"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hideMark/>
          </w:tcPr>
          <w:p w14:paraId="6435B904"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bottom"/>
            <w:hideMark/>
          </w:tcPr>
          <w:p w14:paraId="7C07C37D" w14:textId="65022C84"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 xml:space="preserve">Second interview with the </w:t>
            </w:r>
            <w:r w:rsidR="002E4370">
              <w:rPr>
                <w:rFonts w:ascii="Arial" w:eastAsia="Times New Roman" w:hAnsi="Arial" w:cs="Arial"/>
                <w:color w:val="000000"/>
                <w:lang w:val="en-GB" w:eastAsia="en-GB"/>
              </w:rPr>
              <w:t>accused individual(s)</w:t>
            </w:r>
            <w:r w:rsidR="002E4370" w:rsidRPr="007037F9">
              <w:rPr>
                <w:rFonts w:ascii="Arial" w:eastAsia="Times New Roman" w:hAnsi="Arial" w:cs="Arial"/>
                <w:color w:val="000000"/>
                <w:lang w:val="en-GB" w:eastAsia="en-GB"/>
              </w:rPr>
              <w:t xml:space="preserve"> </w:t>
            </w:r>
            <w:r w:rsidRPr="007037F9">
              <w:rPr>
                <w:rFonts w:ascii="Arial" w:eastAsia="Times New Roman" w:hAnsi="Arial" w:cs="Arial"/>
                <w:color w:val="000000"/>
                <w:lang w:val="en-GB" w:eastAsia="en-GB"/>
              </w:rPr>
              <w:t>to discuss any factual questions as a result of the investigation.</w:t>
            </w:r>
          </w:p>
        </w:tc>
      </w:tr>
      <w:tr w:rsidR="004B2706" w:rsidRPr="007037F9" w14:paraId="6A5105AD"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43E43525"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hideMark/>
          </w:tcPr>
          <w:p w14:paraId="24D7B68B"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bottom"/>
            <w:hideMark/>
          </w:tcPr>
          <w:p w14:paraId="0282ADC5" w14:textId="77777777" w:rsidR="004B2706" w:rsidRPr="007037F9" w:rsidRDefault="004B2706" w:rsidP="004B2706">
            <w:pPr>
              <w:spacing w:after="0" w:line="240" w:lineRule="auto"/>
              <w:rPr>
                <w:rFonts w:ascii="Arial" w:eastAsia="Times New Roman" w:hAnsi="Arial" w:cs="Arial"/>
                <w:color w:val="000000"/>
                <w:lang w:val="en-GB" w:eastAsia="en-GB"/>
              </w:rPr>
            </w:pPr>
            <w:bookmarkStart w:id="0" w:name="RANGE!C28"/>
            <w:r w:rsidRPr="007037F9">
              <w:rPr>
                <w:rFonts w:ascii="Arial" w:eastAsia="Times New Roman" w:hAnsi="Arial" w:cs="Arial"/>
                <w:color w:val="000000"/>
                <w:lang w:val="en-GB" w:eastAsia="en-GB"/>
              </w:rPr>
              <w:t xml:space="preserve">Gather all relevant evidence, including documents, emails, time records/cards, photos, voice messages and videos as well as any physical evidence. Document the source of the evidence and ensure that it is </w:t>
            </w:r>
            <w:proofErr w:type="gramStart"/>
            <w:r w:rsidRPr="007037F9">
              <w:rPr>
                <w:rFonts w:ascii="Arial" w:eastAsia="Times New Roman" w:hAnsi="Arial" w:cs="Arial"/>
                <w:color w:val="000000"/>
                <w:lang w:val="en-GB" w:eastAsia="en-GB"/>
              </w:rPr>
              <w:t>handled</w:t>
            </w:r>
            <w:proofErr w:type="gramEnd"/>
            <w:r w:rsidRPr="007037F9">
              <w:rPr>
                <w:rFonts w:ascii="Arial" w:eastAsia="Times New Roman" w:hAnsi="Arial" w:cs="Arial"/>
                <w:color w:val="000000"/>
                <w:lang w:val="en-GB" w:eastAsia="en-GB"/>
              </w:rPr>
              <w:t xml:space="preserve"> in a way that preserves its integrity.</w:t>
            </w:r>
            <w:bookmarkEnd w:id="0"/>
          </w:p>
        </w:tc>
      </w:tr>
      <w:tr w:rsidR="004B2706" w:rsidRPr="007037F9" w14:paraId="43A0AD8E" w14:textId="77777777" w:rsidTr="00E6331B">
        <w:trPr>
          <w:cantSplit/>
          <w:jc w:val="center"/>
        </w:trPr>
        <w:tc>
          <w:tcPr>
            <w:tcW w:w="0" w:type="auto"/>
            <w:gridSpan w:val="4"/>
            <w:tcBorders>
              <w:top w:val="nil"/>
              <w:left w:val="nil"/>
              <w:bottom w:val="nil"/>
              <w:right w:val="nil"/>
            </w:tcBorders>
            <w:shd w:val="clear" w:color="auto" w:fill="auto"/>
            <w:noWrap/>
            <w:tcMar>
              <w:top w:w="29" w:type="dxa"/>
              <w:left w:w="115" w:type="dxa"/>
              <w:bottom w:w="29" w:type="dxa"/>
              <w:right w:w="115" w:type="dxa"/>
            </w:tcMar>
            <w:vAlign w:val="bottom"/>
            <w:hideMark/>
          </w:tcPr>
          <w:p w14:paraId="4153B702" w14:textId="77777777" w:rsidR="004B2706" w:rsidRPr="007037F9" w:rsidRDefault="004B2706" w:rsidP="004B2706">
            <w:pPr>
              <w:spacing w:after="0" w:line="240" w:lineRule="auto"/>
              <w:rPr>
                <w:rFonts w:ascii="Arial" w:eastAsia="Times New Roman" w:hAnsi="Arial" w:cs="Arial"/>
                <w:color w:val="000000"/>
                <w:lang w:val="en-GB" w:eastAsia="en-GB"/>
              </w:rPr>
            </w:pPr>
          </w:p>
        </w:tc>
      </w:tr>
      <w:tr w:rsidR="002E4370" w:rsidRPr="007037F9" w14:paraId="5C610892"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tcPr>
          <w:p w14:paraId="7F90D159" w14:textId="77777777" w:rsidR="002E4370" w:rsidRPr="007037F9" w:rsidRDefault="002E4370" w:rsidP="004B2706">
            <w:pPr>
              <w:spacing w:after="0" w:line="240" w:lineRule="auto"/>
              <w:rPr>
                <w:rFonts w:ascii="Arial" w:eastAsia="Times New Roman" w:hAnsi="Arial" w:cs="Arial"/>
                <w:b/>
                <w:bCs/>
                <w:color w:val="000000"/>
                <w:lang w:val="en-GB" w:eastAsia="en-GB"/>
              </w:rPr>
            </w:pPr>
          </w:p>
        </w:tc>
        <w:tc>
          <w:tcPr>
            <w:tcW w:w="0" w:type="auto"/>
            <w:gridSpan w:val="3"/>
            <w:tcBorders>
              <w:top w:val="nil"/>
              <w:left w:val="nil"/>
              <w:bottom w:val="nil"/>
              <w:right w:val="nil"/>
            </w:tcBorders>
            <w:shd w:val="clear" w:color="auto" w:fill="auto"/>
            <w:noWrap/>
            <w:tcMar>
              <w:top w:w="29" w:type="dxa"/>
              <w:left w:w="115" w:type="dxa"/>
              <w:bottom w:w="29" w:type="dxa"/>
              <w:right w:w="115" w:type="dxa"/>
            </w:tcMar>
            <w:vAlign w:val="center"/>
          </w:tcPr>
          <w:p w14:paraId="71BC3598" w14:textId="77777777" w:rsidR="002E4370" w:rsidRPr="007037F9" w:rsidRDefault="002E4370" w:rsidP="004B2706">
            <w:pPr>
              <w:spacing w:after="0" w:line="240" w:lineRule="auto"/>
              <w:rPr>
                <w:rFonts w:ascii="Arial" w:eastAsia="Times New Roman" w:hAnsi="Arial" w:cs="Arial"/>
                <w:b/>
                <w:bCs/>
                <w:color w:val="000000"/>
                <w:lang w:val="en-GB" w:eastAsia="en-GB"/>
              </w:rPr>
            </w:pPr>
          </w:p>
        </w:tc>
      </w:tr>
      <w:tr w:rsidR="004B2706" w:rsidRPr="007037F9" w14:paraId="2CBECBE0"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062EF4A9" w14:textId="77777777" w:rsidR="004B2706" w:rsidRPr="007037F9" w:rsidRDefault="004B2706" w:rsidP="004B2706">
            <w:pPr>
              <w:spacing w:after="0" w:line="240" w:lineRule="auto"/>
              <w:rPr>
                <w:rFonts w:ascii="Arial" w:eastAsia="Times New Roman" w:hAnsi="Arial" w:cs="Arial"/>
                <w:b/>
                <w:bCs/>
                <w:color w:val="000000"/>
                <w:lang w:val="en-GB" w:eastAsia="en-GB"/>
              </w:rPr>
            </w:pPr>
            <w:r w:rsidRPr="007037F9">
              <w:rPr>
                <w:rFonts w:ascii="Arial" w:eastAsia="Times New Roman" w:hAnsi="Arial" w:cs="Arial"/>
                <w:b/>
                <w:bCs/>
                <w:color w:val="000000"/>
                <w:lang w:val="en-GB" w:eastAsia="en-GB"/>
              </w:rPr>
              <w:lastRenderedPageBreak/>
              <w:t>II.</w:t>
            </w:r>
          </w:p>
        </w:tc>
        <w:tc>
          <w:tcPr>
            <w:tcW w:w="0" w:type="auto"/>
            <w:gridSpan w:val="3"/>
            <w:tcBorders>
              <w:top w:val="nil"/>
              <w:left w:val="nil"/>
              <w:bottom w:val="nil"/>
              <w:right w:val="nil"/>
            </w:tcBorders>
            <w:shd w:val="clear" w:color="auto" w:fill="auto"/>
            <w:noWrap/>
            <w:tcMar>
              <w:top w:w="29" w:type="dxa"/>
              <w:left w:w="115" w:type="dxa"/>
              <w:bottom w:w="29" w:type="dxa"/>
              <w:right w:w="115" w:type="dxa"/>
            </w:tcMar>
            <w:vAlign w:val="center"/>
            <w:hideMark/>
          </w:tcPr>
          <w:p w14:paraId="526CA33A" w14:textId="77777777" w:rsidR="004B2706" w:rsidRPr="007037F9" w:rsidRDefault="004B2706" w:rsidP="004B2706">
            <w:pPr>
              <w:spacing w:after="0" w:line="240" w:lineRule="auto"/>
              <w:rPr>
                <w:rFonts w:ascii="Arial" w:eastAsia="Times New Roman" w:hAnsi="Arial" w:cs="Arial"/>
                <w:b/>
                <w:bCs/>
                <w:color w:val="000000"/>
                <w:lang w:val="en-GB" w:eastAsia="en-GB"/>
              </w:rPr>
            </w:pPr>
            <w:r w:rsidRPr="007037F9">
              <w:rPr>
                <w:rFonts w:ascii="Arial" w:eastAsia="Times New Roman" w:hAnsi="Arial" w:cs="Arial"/>
                <w:b/>
                <w:bCs/>
                <w:color w:val="000000"/>
                <w:lang w:val="en-GB" w:eastAsia="en-GB"/>
              </w:rPr>
              <w:t>Interview Process:</w:t>
            </w:r>
          </w:p>
        </w:tc>
      </w:tr>
      <w:tr w:rsidR="004B2706" w:rsidRPr="007037F9" w14:paraId="72DB5844"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3315B81F" w14:textId="77777777" w:rsidR="004B2706" w:rsidRPr="007037F9" w:rsidRDefault="004B2706" w:rsidP="004B2706">
            <w:pPr>
              <w:spacing w:after="0" w:line="240" w:lineRule="auto"/>
              <w:rPr>
                <w:rFonts w:ascii="Arial" w:eastAsia="Times New Roman" w:hAnsi="Arial" w:cs="Arial"/>
                <w:lang w:val="en-GB" w:eastAsia="en-GB"/>
              </w:rPr>
            </w:pPr>
          </w:p>
        </w:tc>
        <w:tc>
          <w:tcPr>
            <w:tcW w:w="0" w:type="auto"/>
            <w:gridSpan w:val="3"/>
            <w:tcBorders>
              <w:top w:val="nil"/>
              <w:left w:val="nil"/>
              <w:bottom w:val="nil"/>
              <w:right w:val="nil"/>
            </w:tcBorders>
            <w:shd w:val="clear" w:color="auto" w:fill="auto"/>
            <w:noWrap/>
            <w:tcMar>
              <w:top w:w="29" w:type="dxa"/>
              <w:left w:w="115" w:type="dxa"/>
              <w:bottom w:w="29" w:type="dxa"/>
              <w:right w:w="115" w:type="dxa"/>
            </w:tcMar>
            <w:vAlign w:val="center"/>
            <w:hideMark/>
          </w:tcPr>
          <w:p w14:paraId="634540FF" w14:textId="77777777" w:rsidR="004B2706" w:rsidRPr="007037F9" w:rsidRDefault="004B2706" w:rsidP="004B2706">
            <w:pPr>
              <w:spacing w:after="0" w:line="240" w:lineRule="auto"/>
              <w:rPr>
                <w:rFonts w:ascii="Arial" w:eastAsia="Times New Roman" w:hAnsi="Arial" w:cs="Arial"/>
                <w:b/>
                <w:bCs/>
                <w:color w:val="000000"/>
                <w:lang w:val="en-GB" w:eastAsia="en-GB"/>
              </w:rPr>
            </w:pPr>
            <w:r w:rsidRPr="007037F9">
              <w:rPr>
                <w:rFonts w:ascii="Arial" w:eastAsia="Times New Roman" w:hAnsi="Arial" w:cs="Arial"/>
                <w:b/>
                <w:bCs/>
                <w:color w:val="000000"/>
                <w:lang w:val="en-GB" w:eastAsia="en-GB"/>
              </w:rPr>
              <w:t>Investigator’s Role</w:t>
            </w:r>
          </w:p>
        </w:tc>
      </w:tr>
      <w:tr w:rsidR="004B2706" w:rsidRPr="007037F9" w14:paraId="4EE972D0"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63D61C8A" w14:textId="77777777" w:rsidR="004B2706" w:rsidRPr="007037F9" w:rsidRDefault="004B2706" w:rsidP="004B2706">
            <w:pPr>
              <w:spacing w:after="0" w:line="240" w:lineRule="auto"/>
              <w:rPr>
                <w:rFonts w:ascii="Arial" w:eastAsia="Times New Roman" w:hAnsi="Arial" w:cs="Arial"/>
                <w:b/>
                <w:bCs/>
                <w:color w:val="000000"/>
                <w:lang w:val="en-GB" w:eastAsia="en-GB"/>
              </w:rPr>
            </w:pPr>
          </w:p>
        </w:tc>
        <w:tc>
          <w:tcPr>
            <w:tcW w:w="0" w:type="auto"/>
            <w:gridSpan w:val="3"/>
            <w:tcBorders>
              <w:top w:val="nil"/>
              <w:left w:val="nil"/>
              <w:bottom w:val="nil"/>
              <w:right w:val="nil"/>
            </w:tcBorders>
            <w:shd w:val="clear" w:color="auto" w:fill="auto"/>
            <w:tcMar>
              <w:top w:w="29" w:type="dxa"/>
              <w:left w:w="115" w:type="dxa"/>
              <w:bottom w:w="29" w:type="dxa"/>
              <w:right w:w="115" w:type="dxa"/>
            </w:tcMar>
            <w:vAlign w:val="center"/>
            <w:hideMark/>
          </w:tcPr>
          <w:p w14:paraId="2811D372" w14:textId="13052455"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 xml:space="preserve">The duty of the investigator is to get the facts straight. The investigator should not be trying to build a technical case or a defense, either for the company or for the alleged victim. Withhold any judgments until investigation is complete. It is highly recommended that the investigator </w:t>
            </w:r>
            <w:r w:rsidRPr="00E6331B">
              <w:rPr>
                <w:rFonts w:ascii="Arial" w:eastAsia="Times New Roman" w:hAnsi="Arial" w:cs="Arial"/>
                <w:color w:val="000000"/>
                <w:lang w:val="en-GB" w:eastAsia="en-GB"/>
              </w:rPr>
              <w:t>has</w:t>
            </w:r>
            <w:r w:rsidRPr="007037F9">
              <w:rPr>
                <w:rFonts w:ascii="Arial" w:eastAsia="Times New Roman" w:hAnsi="Arial" w:cs="Arial"/>
                <w:color w:val="000000"/>
                <w:lang w:val="en-GB" w:eastAsia="en-GB"/>
              </w:rPr>
              <w:t xml:space="preserve"> another individual witness all conversations</w:t>
            </w:r>
            <w:proofErr w:type="gramStart"/>
            <w:r w:rsidRPr="007037F9">
              <w:rPr>
                <w:rFonts w:ascii="Arial" w:eastAsia="Times New Roman" w:hAnsi="Arial" w:cs="Arial"/>
                <w:color w:val="000000"/>
                <w:lang w:val="en-GB" w:eastAsia="en-GB"/>
              </w:rPr>
              <w:t xml:space="preserve">.  </w:t>
            </w:r>
            <w:proofErr w:type="gramEnd"/>
          </w:p>
        </w:tc>
      </w:tr>
      <w:tr w:rsidR="004B2706" w:rsidRPr="007037F9" w14:paraId="5E8EDCA0" w14:textId="77777777" w:rsidTr="00E6331B">
        <w:trPr>
          <w:cantSplit/>
          <w:jc w:val="center"/>
        </w:trPr>
        <w:tc>
          <w:tcPr>
            <w:tcW w:w="0" w:type="auto"/>
            <w:gridSpan w:val="4"/>
            <w:tcBorders>
              <w:top w:val="nil"/>
              <w:left w:val="nil"/>
              <w:bottom w:val="nil"/>
              <w:right w:val="nil"/>
            </w:tcBorders>
            <w:shd w:val="clear" w:color="auto" w:fill="auto"/>
            <w:noWrap/>
            <w:tcMar>
              <w:top w:w="29" w:type="dxa"/>
              <w:left w:w="115" w:type="dxa"/>
              <w:bottom w:w="29" w:type="dxa"/>
              <w:right w:w="115" w:type="dxa"/>
            </w:tcMar>
            <w:vAlign w:val="bottom"/>
            <w:hideMark/>
          </w:tcPr>
          <w:p w14:paraId="6CE66A74" w14:textId="4209B27B" w:rsidR="004B2706" w:rsidRPr="007037F9" w:rsidRDefault="004B2706" w:rsidP="004B2706">
            <w:pPr>
              <w:spacing w:after="0" w:line="240" w:lineRule="auto"/>
              <w:rPr>
                <w:rFonts w:ascii="Arial" w:eastAsia="Times New Roman" w:hAnsi="Arial" w:cs="Arial"/>
                <w:color w:val="000000"/>
                <w:sz w:val="16"/>
                <w:szCs w:val="16"/>
                <w:lang w:val="en-GB" w:eastAsia="en-GB"/>
              </w:rPr>
            </w:pPr>
            <w:r>
              <w:rPr>
                <w:rFonts w:ascii="Arial" w:eastAsia="Times New Roman" w:hAnsi="Arial" w:cs="Arial"/>
                <w:color w:val="000000"/>
                <w:sz w:val="16"/>
                <w:szCs w:val="16"/>
                <w:lang w:val="en-GB" w:eastAsia="en-GB"/>
              </w:rPr>
              <w:t xml:space="preserve">  </w:t>
            </w:r>
          </w:p>
        </w:tc>
      </w:tr>
      <w:tr w:rsidR="004B2706" w:rsidRPr="007037F9" w14:paraId="52302C6F"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29B2C2F6" w14:textId="77777777" w:rsidR="004B2706" w:rsidRPr="007037F9" w:rsidRDefault="004B2706" w:rsidP="004B2706">
            <w:pPr>
              <w:spacing w:after="0" w:line="240" w:lineRule="auto"/>
              <w:rPr>
                <w:rFonts w:ascii="Arial" w:eastAsia="Times New Roman" w:hAnsi="Arial" w:cs="Arial"/>
                <w:lang w:val="en-GB" w:eastAsia="en-GB"/>
              </w:rPr>
            </w:pPr>
          </w:p>
        </w:tc>
        <w:tc>
          <w:tcPr>
            <w:tcW w:w="0" w:type="auto"/>
            <w:gridSpan w:val="3"/>
            <w:tcBorders>
              <w:top w:val="nil"/>
              <w:left w:val="nil"/>
              <w:bottom w:val="nil"/>
              <w:right w:val="nil"/>
            </w:tcBorders>
            <w:shd w:val="clear" w:color="auto" w:fill="auto"/>
            <w:noWrap/>
            <w:tcMar>
              <w:top w:w="29" w:type="dxa"/>
              <w:left w:w="115" w:type="dxa"/>
              <w:bottom w:w="29" w:type="dxa"/>
              <w:right w:w="115" w:type="dxa"/>
            </w:tcMar>
            <w:vAlign w:val="center"/>
            <w:hideMark/>
          </w:tcPr>
          <w:p w14:paraId="49EE333B" w14:textId="77777777" w:rsidR="004B2706" w:rsidRPr="007037F9" w:rsidRDefault="004B2706" w:rsidP="004B2706">
            <w:pPr>
              <w:spacing w:after="0" w:line="240" w:lineRule="auto"/>
              <w:rPr>
                <w:rFonts w:ascii="Arial" w:eastAsia="Times New Roman" w:hAnsi="Arial" w:cs="Arial"/>
                <w:b/>
                <w:bCs/>
                <w:color w:val="000000"/>
                <w:lang w:val="en-GB" w:eastAsia="en-GB"/>
              </w:rPr>
            </w:pPr>
            <w:r w:rsidRPr="007037F9">
              <w:rPr>
                <w:rFonts w:ascii="Arial" w:eastAsia="Times New Roman" w:hAnsi="Arial" w:cs="Arial"/>
                <w:b/>
                <w:bCs/>
                <w:color w:val="000000"/>
                <w:lang w:val="en-GB" w:eastAsia="en-GB"/>
              </w:rPr>
              <w:t>Key points for the investigator:</w:t>
            </w:r>
          </w:p>
        </w:tc>
      </w:tr>
      <w:tr w:rsidR="004B2706" w:rsidRPr="007037F9" w14:paraId="44D17D8C"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1D257B8A" w14:textId="77777777" w:rsidR="004B2706" w:rsidRPr="007037F9" w:rsidRDefault="004B2706" w:rsidP="004B2706">
            <w:pPr>
              <w:spacing w:after="0" w:line="240" w:lineRule="auto"/>
              <w:rPr>
                <w:rFonts w:ascii="Arial" w:eastAsia="Times New Roman" w:hAnsi="Arial" w:cs="Arial"/>
                <w:b/>
                <w:bCs/>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hideMark/>
          </w:tcPr>
          <w:p w14:paraId="42010F1C"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0" w:type="auto"/>
            <w:gridSpan w:val="2"/>
            <w:tcBorders>
              <w:top w:val="nil"/>
              <w:left w:val="nil"/>
              <w:bottom w:val="nil"/>
              <w:right w:val="nil"/>
            </w:tcBorders>
            <w:shd w:val="clear" w:color="auto" w:fill="auto"/>
            <w:tcMar>
              <w:top w:w="29" w:type="dxa"/>
              <w:left w:w="115" w:type="dxa"/>
              <w:bottom w:w="29" w:type="dxa"/>
              <w:right w:w="115" w:type="dxa"/>
            </w:tcMar>
            <w:hideMark/>
          </w:tcPr>
          <w:p w14:paraId="3DAD84EE" w14:textId="72B34C43"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Prepare a confidential space for the interview.</w:t>
            </w:r>
            <w:r w:rsidR="002E4370">
              <w:rPr>
                <w:rFonts w:ascii="Arial" w:eastAsia="Times New Roman" w:hAnsi="Arial" w:cs="Arial"/>
                <w:color w:val="000000"/>
                <w:lang w:val="en-GB" w:eastAsia="en-GB"/>
              </w:rPr>
              <w:t xml:space="preserve"> </w:t>
            </w:r>
            <w:r w:rsidRPr="007037F9">
              <w:rPr>
                <w:rFonts w:ascii="Arial" w:eastAsia="Times New Roman" w:hAnsi="Arial" w:cs="Arial"/>
                <w:color w:val="000000"/>
                <w:lang w:val="en-GB" w:eastAsia="en-GB"/>
              </w:rPr>
              <w:t xml:space="preserve">Interview witnesses separately in an office or room where the discussion will not be overheard by other witnesses, the </w:t>
            </w:r>
            <w:r w:rsidR="002E4370">
              <w:rPr>
                <w:rFonts w:ascii="Arial" w:eastAsia="Times New Roman" w:hAnsi="Arial" w:cs="Arial"/>
                <w:color w:val="000000"/>
                <w:lang w:val="en-GB" w:eastAsia="en-GB"/>
              </w:rPr>
              <w:t>accused individual(s)</w:t>
            </w:r>
            <w:r w:rsidRPr="007037F9">
              <w:rPr>
                <w:rFonts w:ascii="Arial" w:eastAsia="Times New Roman" w:hAnsi="Arial" w:cs="Arial"/>
                <w:color w:val="000000"/>
                <w:lang w:val="en-GB" w:eastAsia="en-GB"/>
              </w:rPr>
              <w:t>, or any other unauthorized persons.</w:t>
            </w:r>
          </w:p>
        </w:tc>
      </w:tr>
      <w:tr w:rsidR="004B2706" w:rsidRPr="007037F9" w14:paraId="4ED9648A"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33CA2A98"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hideMark/>
          </w:tcPr>
          <w:p w14:paraId="6DD0CEAD"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center"/>
            <w:hideMark/>
          </w:tcPr>
          <w:p w14:paraId="7E95AB4B" w14:textId="1D81E567"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 xml:space="preserve">When possible two managers should participate in the interview process. At least one of the investigating managers should be familiar with </w:t>
            </w:r>
            <w:r w:rsidR="002E4370">
              <w:rPr>
                <w:rFonts w:ascii="Arial" w:eastAsia="Times New Roman" w:hAnsi="Arial" w:cs="Arial"/>
                <w:color w:val="000000"/>
                <w:lang w:val="en-GB" w:eastAsia="en-GB"/>
              </w:rPr>
              <w:t>any applicable</w:t>
            </w:r>
            <w:r w:rsidRPr="007037F9">
              <w:rPr>
                <w:rFonts w:ascii="Arial" w:eastAsia="Times New Roman" w:hAnsi="Arial" w:cs="Arial"/>
                <w:color w:val="000000"/>
                <w:lang w:val="en-GB" w:eastAsia="en-GB"/>
              </w:rPr>
              <w:t xml:space="preserve"> law</w:t>
            </w:r>
            <w:r w:rsidR="002E4370">
              <w:rPr>
                <w:rFonts w:ascii="Arial" w:eastAsia="Times New Roman" w:hAnsi="Arial" w:cs="Arial"/>
                <w:color w:val="000000"/>
                <w:lang w:val="en-GB" w:eastAsia="en-GB"/>
              </w:rPr>
              <w:t>(s)</w:t>
            </w:r>
            <w:r w:rsidRPr="007037F9">
              <w:rPr>
                <w:rFonts w:ascii="Arial" w:eastAsia="Times New Roman" w:hAnsi="Arial" w:cs="Arial"/>
                <w:color w:val="000000"/>
                <w:lang w:val="en-GB" w:eastAsia="en-GB"/>
              </w:rPr>
              <w:t xml:space="preserve"> and the Company’s policies and procedures. One manager should be designated as the interviewer, and the other should act primarily as a witness and take notes of the discussion.</w:t>
            </w:r>
          </w:p>
        </w:tc>
      </w:tr>
      <w:tr w:rsidR="004B2706" w:rsidRPr="007037F9" w14:paraId="530239B7"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04F2EB90"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hideMark/>
          </w:tcPr>
          <w:p w14:paraId="7643963A"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bottom"/>
            <w:hideMark/>
          </w:tcPr>
          <w:p w14:paraId="19E721A3" w14:textId="3CC1AF4C"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Remind the investigators that confidentiality is necessary to protect the integrity of the investigation and to ensure that the Company receives trustworthy information in an atmosphere free from</w:t>
            </w:r>
            <w:r w:rsidR="003333DA">
              <w:rPr>
                <w:rFonts w:ascii="Arial" w:eastAsia="Times New Roman" w:hAnsi="Arial" w:cs="Arial"/>
                <w:color w:val="000000"/>
                <w:lang w:val="en-GB" w:eastAsia="en-GB"/>
              </w:rPr>
              <w:t xml:space="preserve"> Section 7 Rights</w:t>
            </w:r>
            <w:r w:rsidRPr="007037F9">
              <w:rPr>
                <w:rFonts w:ascii="Arial" w:eastAsia="Times New Roman" w:hAnsi="Arial" w:cs="Arial"/>
                <w:color w:val="000000"/>
                <w:lang w:val="en-GB" w:eastAsia="en-GB"/>
              </w:rPr>
              <w:t xml:space="preserve"> coercion. Identify who they should and should not share investigation information with.</w:t>
            </w:r>
          </w:p>
        </w:tc>
      </w:tr>
      <w:tr w:rsidR="004B2706" w:rsidRPr="007037F9" w14:paraId="149B6736"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176CF09C"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hideMark/>
          </w:tcPr>
          <w:p w14:paraId="49573CF4"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bottom"/>
            <w:hideMark/>
          </w:tcPr>
          <w:p w14:paraId="32CA43E5" w14:textId="484BFFA6"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 xml:space="preserve">Remind the </w:t>
            </w:r>
            <w:r w:rsidR="003333DA" w:rsidRPr="007037F9">
              <w:rPr>
                <w:rFonts w:ascii="Arial" w:eastAsia="Times New Roman" w:hAnsi="Arial" w:cs="Arial"/>
                <w:color w:val="000000"/>
                <w:lang w:val="en-GB" w:eastAsia="en-GB"/>
              </w:rPr>
              <w:t>interview</w:t>
            </w:r>
            <w:r w:rsidR="003333DA">
              <w:rPr>
                <w:rFonts w:ascii="Arial" w:eastAsia="Times New Roman" w:hAnsi="Arial" w:cs="Arial"/>
                <w:color w:val="000000"/>
                <w:lang w:val="en-GB" w:eastAsia="en-GB"/>
              </w:rPr>
              <w:t>e</w:t>
            </w:r>
            <w:r w:rsidR="003333DA" w:rsidRPr="007037F9">
              <w:rPr>
                <w:rFonts w:ascii="Arial" w:eastAsia="Times New Roman" w:hAnsi="Arial" w:cs="Arial"/>
                <w:color w:val="000000"/>
                <w:lang w:val="en-GB" w:eastAsia="en-GB"/>
              </w:rPr>
              <w:t>rs</w:t>
            </w:r>
            <w:r w:rsidRPr="007037F9">
              <w:rPr>
                <w:rFonts w:ascii="Arial" w:eastAsia="Times New Roman" w:hAnsi="Arial" w:cs="Arial"/>
                <w:color w:val="000000"/>
                <w:lang w:val="en-GB" w:eastAsia="en-GB"/>
              </w:rPr>
              <w:t xml:space="preserve"> to observe and record all physical and verbal reactions of the witnesses during the interviews. </w:t>
            </w:r>
          </w:p>
        </w:tc>
      </w:tr>
      <w:tr w:rsidR="004B2706" w:rsidRPr="007037F9" w14:paraId="486D784C" w14:textId="77777777" w:rsidTr="00E6331B">
        <w:trPr>
          <w:cantSplit/>
          <w:jc w:val="center"/>
        </w:trPr>
        <w:tc>
          <w:tcPr>
            <w:tcW w:w="0" w:type="auto"/>
            <w:gridSpan w:val="4"/>
            <w:tcBorders>
              <w:top w:val="nil"/>
              <w:left w:val="nil"/>
              <w:bottom w:val="nil"/>
              <w:right w:val="nil"/>
            </w:tcBorders>
            <w:shd w:val="clear" w:color="auto" w:fill="auto"/>
            <w:noWrap/>
            <w:tcMar>
              <w:top w:w="29" w:type="dxa"/>
              <w:left w:w="115" w:type="dxa"/>
              <w:bottom w:w="29" w:type="dxa"/>
              <w:right w:w="115" w:type="dxa"/>
            </w:tcMar>
            <w:vAlign w:val="bottom"/>
            <w:hideMark/>
          </w:tcPr>
          <w:p w14:paraId="28D32CE1" w14:textId="3489D6CA" w:rsidR="004B2706" w:rsidRPr="007037F9" w:rsidRDefault="004B2706" w:rsidP="004B2706">
            <w:pPr>
              <w:spacing w:after="0" w:line="240" w:lineRule="auto"/>
              <w:rPr>
                <w:rFonts w:ascii="Arial" w:eastAsia="Times New Roman" w:hAnsi="Arial" w:cs="Arial"/>
                <w:color w:val="000000"/>
                <w:sz w:val="16"/>
                <w:szCs w:val="16"/>
                <w:lang w:val="en-GB" w:eastAsia="en-GB"/>
              </w:rPr>
            </w:pPr>
            <w:r>
              <w:rPr>
                <w:rFonts w:ascii="Arial" w:eastAsia="Times New Roman" w:hAnsi="Arial" w:cs="Arial"/>
                <w:color w:val="000000"/>
                <w:sz w:val="16"/>
                <w:szCs w:val="16"/>
                <w:lang w:val="en-GB" w:eastAsia="en-GB"/>
              </w:rPr>
              <w:t xml:space="preserve">  </w:t>
            </w:r>
          </w:p>
        </w:tc>
      </w:tr>
      <w:tr w:rsidR="004B2706" w:rsidRPr="007037F9" w14:paraId="4F3FA5E8"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2AACDD2B" w14:textId="77777777" w:rsidR="004B2706" w:rsidRPr="007037F9" w:rsidRDefault="004B2706" w:rsidP="004B2706">
            <w:pPr>
              <w:spacing w:after="0" w:line="240" w:lineRule="auto"/>
              <w:rPr>
                <w:rFonts w:ascii="Arial" w:eastAsia="Times New Roman" w:hAnsi="Arial" w:cs="Arial"/>
                <w:b/>
                <w:bCs/>
                <w:color w:val="000000"/>
                <w:lang w:val="en-GB" w:eastAsia="en-GB"/>
              </w:rPr>
            </w:pPr>
            <w:r w:rsidRPr="007037F9">
              <w:rPr>
                <w:rFonts w:ascii="Arial" w:eastAsia="Times New Roman" w:hAnsi="Arial" w:cs="Arial"/>
                <w:b/>
                <w:bCs/>
                <w:color w:val="000000"/>
                <w:lang w:val="en-GB" w:eastAsia="en-GB"/>
              </w:rPr>
              <w:t>III.</w:t>
            </w:r>
          </w:p>
        </w:tc>
        <w:tc>
          <w:tcPr>
            <w:tcW w:w="0" w:type="auto"/>
            <w:gridSpan w:val="3"/>
            <w:tcBorders>
              <w:top w:val="nil"/>
              <w:left w:val="nil"/>
              <w:bottom w:val="nil"/>
              <w:right w:val="nil"/>
            </w:tcBorders>
            <w:shd w:val="clear" w:color="auto" w:fill="auto"/>
            <w:tcMar>
              <w:top w:w="29" w:type="dxa"/>
              <w:left w:w="115" w:type="dxa"/>
              <w:bottom w:w="29" w:type="dxa"/>
              <w:right w:w="115" w:type="dxa"/>
            </w:tcMar>
            <w:vAlign w:val="center"/>
            <w:hideMark/>
          </w:tcPr>
          <w:p w14:paraId="44AD8121" w14:textId="77777777" w:rsidR="004B2706" w:rsidRPr="007037F9" w:rsidRDefault="004B2706" w:rsidP="004B2706">
            <w:pPr>
              <w:spacing w:after="0" w:line="240" w:lineRule="auto"/>
              <w:rPr>
                <w:rFonts w:ascii="Arial" w:eastAsia="Times New Roman" w:hAnsi="Arial" w:cs="Arial"/>
                <w:b/>
                <w:bCs/>
                <w:color w:val="000000"/>
                <w:lang w:val="en-GB" w:eastAsia="en-GB"/>
              </w:rPr>
            </w:pPr>
            <w:r w:rsidRPr="007037F9">
              <w:rPr>
                <w:rFonts w:ascii="Arial" w:eastAsia="Times New Roman" w:hAnsi="Arial" w:cs="Arial"/>
                <w:b/>
                <w:bCs/>
                <w:color w:val="000000"/>
                <w:lang w:val="en-GB" w:eastAsia="en-GB"/>
              </w:rPr>
              <w:t>Documenting the interviews:</w:t>
            </w:r>
          </w:p>
        </w:tc>
      </w:tr>
      <w:tr w:rsidR="004B2706" w:rsidRPr="007037F9" w14:paraId="5239A062"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57CC83BB" w14:textId="77777777" w:rsidR="004B2706" w:rsidRPr="007037F9" w:rsidRDefault="004B2706" w:rsidP="004B2706">
            <w:pPr>
              <w:spacing w:after="0" w:line="240" w:lineRule="auto"/>
              <w:rPr>
                <w:rFonts w:ascii="Arial" w:eastAsia="Times New Roman" w:hAnsi="Arial" w:cs="Arial"/>
                <w:b/>
                <w:bCs/>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hideMark/>
          </w:tcPr>
          <w:p w14:paraId="5BE67D97"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0" w:type="auto"/>
            <w:gridSpan w:val="2"/>
            <w:tcBorders>
              <w:top w:val="nil"/>
              <w:left w:val="nil"/>
              <w:bottom w:val="nil"/>
              <w:right w:val="nil"/>
            </w:tcBorders>
            <w:shd w:val="clear" w:color="auto" w:fill="auto"/>
            <w:noWrap/>
            <w:tcMar>
              <w:top w:w="29" w:type="dxa"/>
              <w:left w:w="115" w:type="dxa"/>
              <w:bottom w:w="29" w:type="dxa"/>
              <w:right w:w="115" w:type="dxa"/>
            </w:tcMar>
            <w:vAlign w:val="bottom"/>
            <w:hideMark/>
          </w:tcPr>
          <w:p w14:paraId="346CEFD5" w14:textId="77777777"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Use investigation interview forms where appropriate.</w:t>
            </w:r>
          </w:p>
        </w:tc>
      </w:tr>
      <w:tr w:rsidR="004B2706" w:rsidRPr="007037F9" w14:paraId="2313CFA4"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07CABFEC"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hideMark/>
          </w:tcPr>
          <w:p w14:paraId="08317EEE"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bottom"/>
            <w:hideMark/>
          </w:tcPr>
          <w:p w14:paraId="6DDF1ACB" w14:textId="7E91B178"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 xml:space="preserve">Make </w:t>
            </w:r>
            <w:r w:rsidRPr="00E6331B">
              <w:rPr>
                <w:rFonts w:ascii="Arial" w:eastAsia="Times New Roman" w:hAnsi="Arial" w:cs="Arial"/>
                <w:color w:val="000000"/>
                <w:lang w:val="en-GB" w:eastAsia="en-GB"/>
              </w:rPr>
              <w:t>copies</w:t>
            </w:r>
            <w:r w:rsidRPr="007037F9">
              <w:rPr>
                <w:rFonts w:ascii="Arial" w:eastAsia="Times New Roman" w:hAnsi="Arial" w:cs="Arial"/>
                <w:color w:val="000000"/>
                <w:lang w:val="en-GB" w:eastAsia="en-GB"/>
              </w:rPr>
              <w:t xml:space="preserve"> of any records</w:t>
            </w:r>
            <w:r w:rsidRPr="007037F9">
              <w:rPr>
                <w:rFonts w:ascii="Arial" w:eastAsia="Times New Roman" w:hAnsi="Arial" w:cs="Arial"/>
                <w:b/>
                <w:bCs/>
                <w:color w:val="000000"/>
                <w:lang w:val="en-GB" w:eastAsia="en-GB"/>
              </w:rPr>
              <w:t xml:space="preserve"> </w:t>
            </w:r>
            <w:r w:rsidRPr="007037F9">
              <w:rPr>
                <w:rFonts w:ascii="Arial" w:eastAsia="Times New Roman" w:hAnsi="Arial" w:cs="Arial"/>
                <w:color w:val="000000"/>
                <w:lang w:val="en-GB" w:eastAsia="en-GB"/>
              </w:rPr>
              <w:t>including documents, emails, time records/cards, photos, voice messages and videos as well as any physical evidence.</w:t>
            </w:r>
          </w:p>
        </w:tc>
      </w:tr>
      <w:tr w:rsidR="004B2706" w:rsidRPr="007037F9" w14:paraId="4FB8979B"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4A117DA6"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hideMark/>
          </w:tcPr>
          <w:p w14:paraId="1C0E368D"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bottom"/>
            <w:hideMark/>
          </w:tcPr>
          <w:p w14:paraId="684F929E" w14:textId="39A15F91"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 xml:space="preserve">Collect all notes and documents from the interviewer. Maintain one </w:t>
            </w:r>
            <w:r w:rsidR="003333DA">
              <w:rPr>
                <w:rFonts w:ascii="Arial" w:eastAsia="Times New Roman" w:hAnsi="Arial" w:cs="Arial"/>
                <w:color w:val="000000"/>
                <w:lang w:val="en-GB" w:eastAsia="en-GB"/>
              </w:rPr>
              <w:t xml:space="preserve">investigation </w:t>
            </w:r>
            <w:r w:rsidRPr="007037F9">
              <w:rPr>
                <w:rFonts w:ascii="Arial" w:eastAsia="Times New Roman" w:hAnsi="Arial" w:cs="Arial"/>
                <w:color w:val="000000"/>
                <w:lang w:val="en-GB" w:eastAsia="en-GB"/>
              </w:rPr>
              <w:t>file.</w:t>
            </w:r>
          </w:p>
        </w:tc>
      </w:tr>
      <w:tr w:rsidR="004B2706" w:rsidRPr="007037F9" w14:paraId="29FFAE9B"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779CF7D6"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hideMark/>
          </w:tcPr>
          <w:p w14:paraId="5BDCC779"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0" w:type="auto"/>
            <w:gridSpan w:val="2"/>
            <w:tcBorders>
              <w:top w:val="nil"/>
              <w:left w:val="nil"/>
              <w:bottom w:val="nil"/>
              <w:right w:val="nil"/>
            </w:tcBorders>
            <w:shd w:val="clear" w:color="auto" w:fill="auto"/>
            <w:noWrap/>
            <w:tcMar>
              <w:top w:w="29" w:type="dxa"/>
              <w:left w:w="115" w:type="dxa"/>
              <w:bottom w:w="29" w:type="dxa"/>
              <w:right w:w="115" w:type="dxa"/>
            </w:tcMar>
            <w:vAlign w:val="bottom"/>
            <w:hideMark/>
          </w:tcPr>
          <w:p w14:paraId="3FDD5B2D" w14:textId="0344A0C7"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 xml:space="preserve">Decide </w:t>
            </w:r>
            <w:r w:rsidR="002E4370">
              <w:rPr>
                <w:rFonts w:ascii="Arial" w:eastAsia="Times New Roman" w:hAnsi="Arial" w:cs="Arial"/>
                <w:color w:val="000000"/>
                <w:lang w:val="en-GB" w:eastAsia="en-GB"/>
              </w:rPr>
              <w:t>if</w:t>
            </w:r>
            <w:r w:rsidRPr="007037F9">
              <w:rPr>
                <w:rFonts w:ascii="Arial" w:eastAsia="Times New Roman" w:hAnsi="Arial" w:cs="Arial"/>
                <w:color w:val="000000"/>
                <w:lang w:val="en-GB" w:eastAsia="en-GB"/>
              </w:rPr>
              <w:t xml:space="preserve"> electr</w:t>
            </w:r>
            <w:r w:rsidR="002E4370">
              <w:rPr>
                <w:rFonts w:ascii="Arial" w:eastAsia="Times New Roman" w:hAnsi="Arial" w:cs="Arial"/>
                <w:color w:val="000000"/>
                <w:lang w:val="en-GB" w:eastAsia="en-GB"/>
              </w:rPr>
              <w:t>onic</w:t>
            </w:r>
            <w:r w:rsidRPr="007037F9">
              <w:rPr>
                <w:rFonts w:ascii="Arial" w:eastAsia="Times New Roman" w:hAnsi="Arial" w:cs="Arial"/>
                <w:color w:val="000000"/>
                <w:lang w:val="en-GB" w:eastAsia="en-GB"/>
              </w:rPr>
              <w:t xml:space="preserve"> interview notes will </w:t>
            </w:r>
            <w:proofErr w:type="gramStart"/>
            <w:r w:rsidRPr="007037F9">
              <w:rPr>
                <w:rFonts w:ascii="Arial" w:eastAsia="Times New Roman" w:hAnsi="Arial" w:cs="Arial"/>
                <w:color w:val="000000"/>
                <w:lang w:val="en-GB" w:eastAsia="en-GB"/>
              </w:rPr>
              <w:t>be utilized</w:t>
            </w:r>
            <w:proofErr w:type="gramEnd"/>
            <w:r w:rsidRPr="007037F9">
              <w:rPr>
                <w:rFonts w:ascii="Arial" w:eastAsia="Times New Roman" w:hAnsi="Arial" w:cs="Arial"/>
                <w:color w:val="000000"/>
                <w:lang w:val="en-GB" w:eastAsia="en-GB"/>
              </w:rPr>
              <w:t xml:space="preserve"> for this investigation.</w:t>
            </w:r>
          </w:p>
        </w:tc>
      </w:tr>
      <w:tr w:rsidR="004B2706" w:rsidRPr="007037F9" w14:paraId="5483666A"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50DA414E"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hideMark/>
          </w:tcPr>
          <w:p w14:paraId="600834BC"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0" w:type="auto"/>
            <w:gridSpan w:val="2"/>
            <w:tcBorders>
              <w:top w:val="nil"/>
              <w:left w:val="nil"/>
              <w:bottom w:val="nil"/>
              <w:right w:val="nil"/>
            </w:tcBorders>
            <w:shd w:val="clear" w:color="auto" w:fill="auto"/>
            <w:noWrap/>
            <w:tcMar>
              <w:top w:w="29" w:type="dxa"/>
              <w:left w:w="115" w:type="dxa"/>
              <w:bottom w:w="29" w:type="dxa"/>
              <w:right w:w="115" w:type="dxa"/>
            </w:tcMar>
            <w:vAlign w:val="bottom"/>
            <w:hideMark/>
          </w:tcPr>
          <w:p w14:paraId="35DC039D" w14:textId="0347A048"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Decide if recording devices will be used for this investigation</w:t>
            </w:r>
            <w:r w:rsidR="003333DA">
              <w:rPr>
                <w:rFonts w:ascii="Arial" w:eastAsia="Times New Roman" w:hAnsi="Arial" w:cs="Arial"/>
                <w:color w:val="000000"/>
                <w:lang w:val="en-GB" w:eastAsia="en-GB"/>
              </w:rPr>
              <w:t xml:space="preserve"> (usually no)</w:t>
            </w:r>
            <w:r w:rsidRPr="007037F9">
              <w:rPr>
                <w:rFonts w:ascii="Arial" w:eastAsia="Times New Roman" w:hAnsi="Arial" w:cs="Arial"/>
                <w:color w:val="000000"/>
                <w:lang w:val="en-GB" w:eastAsia="en-GB"/>
              </w:rPr>
              <w:t>.</w:t>
            </w:r>
          </w:p>
        </w:tc>
      </w:tr>
      <w:tr w:rsidR="004B2706" w:rsidRPr="007037F9" w14:paraId="3297AB3A" w14:textId="77777777" w:rsidTr="00E6331B">
        <w:trPr>
          <w:cantSplit/>
          <w:jc w:val="center"/>
        </w:trPr>
        <w:tc>
          <w:tcPr>
            <w:tcW w:w="0" w:type="auto"/>
            <w:gridSpan w:val="4"/>
            <w:tcBorders>
              <w:top w:val="nil"/>
              <w:left w:val="nil"/>
              <w:bottom w:val="nil"/>
              <w:right w:val="nil"/>
            </w:tcBorders>
            <w:shd w:val="clear" w:color="auto" w:fill="auto"/>
            <w:noWrap/>
            <w:tcMar>
              <w:top w:w="29" w:type="dxa"/>
              <w:left w:w="115" w:type="dxa"/>
              <w:bottom w:w="29" w:type="dxa"/>
              <w:right w:w="115" w:type="dxa"/>
            </w:tcMar>
            <w:vAlign w:val="bottom"/>
            <w:hideMark/>
          </w:tcPr>
          <w:p w14:paraId="4FFCDC2E" w14:textId="64DFB6F5" w:rsidR="004B2706" w:rsidRPr="007037F9" w:rsidRDefault="004B2706" w:rsidP="004B2706">
            <w:pPr>
              <w:spacing w:after="0" w:line="240" w:lineRule="auto"/>
              <w:rPr>
                <w:rFonts w:ascii="Arial" w:eastAsia="Times New Roman" w:hAnsi="Arial" w:cs="Arial"/>
                <w:color w:val="000000"/>
                <w:sz w:val="16"/>
                <w:szCs w:val="16"/>
                <w:lang w:val="en-GB" w:eastAsia="en-GB"/>
              </w:rPr>
            </w:pPr>
            <w:r>
              <w:rPr>
                <w:rFonts w:ascii="Arial" w:eastAsia="Times New Roman" w:hAnsi="Arial" w:cs="Arial"/>
                <w:color w:val="000000"/>
                <w:sz w:val="16"/>
                <w:szCs w:val="16"/>
                <w:lang w:val="en-GB" w:eastAsia="en-GB"/>
              </w:rPr>
              <w:t xml:space="preserve">  </w:t>
            </w:r>
          </w:p>
        </w:tc>
      </w:tr>
      <w:tr w:rsidR="004B2706" w:rsidRPr="007037F9" w14:paraId="1C478A55"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7F9093BA" w14:textId="77777777" w:rsidR="004B2706" w:rsidRPr="007037F9" w:rsidRDefault="004B2706" w:rsidP="004B2706">
            <w:pPr>
              <w:spacing w:after="0" w:line="240" w:lineRule="auto"/>
              <w:rPr>
                <w:rFonts w:ascii="Arial" w:eastAsia="Times New Roman" w:hAnsi="Arial" w:cs="Arial"/>
                <w:b/>
                <w:bCs/>
                <w:color w:val="000000"/>
                <w:lang w:val="en-GB" w:eastAsia="en-GB"/>
              </w:rPr>
            </w:pPr>
            <w:r w:rsidRPr="007037F9">
              <w:rPr>
                <w:rFonts w:ascii="Arial" w:eastAsia="Times New Roman" w:hAnsi="Arial" w:cs="Arial"/>
                <w:b/>
                <w:bCs/>
                <w:color w:val="000000"/>
                <w:lang w:val="en-GB" w:eastAsia="en-GB"/>
              </w:rPr>
              <w:t>IV.</w:t>
            </w:r>
          </w:p>
        </w:tc>
        <w:tc>
          <w:tcPr>
            <w:tcW w:w="0" w:type="auto"/>
            <w:gridSpan w:val="3"/>
            <w:tcBorders>
              <w:top w:val="nil"/>
              <w:left w:val="nil"/>
              <w:bottom w:val="nil"/>
              <w:right w:val="nil"/>
            </w:tcBorders>
            <w:shd w:val="clear" w:color="auto" w:fill="auto"/>
            <w:tcMar>
              <w:top w:w="29" w:type="dxa"/>
              <w:left w:w="115" w:type="dxa"/>
              <w:bottom w:w="29" w:type="dxa"/>
              <w:right w:w="115" w:type="dxa"/>
            </w:tcMar>
            <w:vAlign w:val="center"/>
            <w:hideMark/>
          </w:tcPr>
          <w:p w14:paraId="68804798" w14:textId="77777777" w:rsidR="004B2706" w:rsidRPr="007037F9" w:rsidRDefault="004B2706" w:rsidP="004B2706">
            <w:pPr>
              <w:spacing w:after="0" w:line="240" w:lineRule="auto"/>
              <w:rPr>
                <w:rFonts w:ascii="Arial" w:eastAsia="Times New Roman" w:hAnsi="Arial" w:cs="Arial"/>
                <w:b/>
                <w:bCs/>
                <w:color w:val="000000"/>
                <w:lang w:val="en-GB" w:eastAsia="en-GB"/>
              </w:rPr>
            </w:pPr>
            <w:r w:rsidRPr="007037F9">
              <w:rPr>
                <w:rFonts w:ascii="Arial" w:eastAsia="Times New Roman" w:hAnsi="Arial" w:cs="Arial"/>
                <w:b/>
                <w:bCs/>
                <w:color w:val="000000"/>
                <w:lang w:val="en-GB" w:eastAsia="en-GB"/>
              </w:rPr>
              <w:t xml:space="preserve"> After the interviews are completed:</w:t>
            </w:r>
          </w:p>
        </w:tc>
      </w:tr>
      <w:tr w:rsidR="004B2706" w:rsidRPr="007037F9" w14:paraId="5A5450E3"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7F9298DF" w14:textId="77777777" w:rsidR="004B2706" w:rsidRPr="007037F9" w:rsidRDefault="004B2706" w:rsidP="004B2706">
            <w:pPr>
              <w:spacing w:after="0" w:line="240" w:lineRule="auto"/>
              <w:rPr>
                <w:rFonts w:ascii="Arial" w:eastAsia="Times New Roman" w:hAnsi="Arial" w:cs="Arial"/>
                <w:b/>
                <w:bCs/>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hideMark/>
          </w:tcPr>
          <w:p w14:paraId="35FF937B"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bottom"/>
            <w:hideMark/>
          </w:tcPr>
          <w:p w14:paraId="28C9A1E3" w14:textId="77777777"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 xml:space="preserve">Review the results of the investigation. Determine whether anyone should </w:t>
            </w:r>
            <w:proofErr w:type="gramStart"/>
            <w:r w:rsidRPr="007037F9">
              <w:rPr>
                <w:rFonts w:ascii="Arial" w:eastAsia="Times New Roman" w:hAnsi="Arial" w:cs="Arial"/>
                <w:color w:val="000000"/>
                <w:lang w:val="en-GB" w:eastAsia="en-GB"/>
              </w:rPr>
              <w:t>be re-interviewed</w:t>
            </w:r>
            <w:proofErr w:type="gramEnd"/>
            <w:r w:rsidRPr="007037F9">
              <w:rPr>
                <w:rFonts w:ascii="Arial" w:eastAsia="Times New Roman" w:hAnsi="Arial" w:cs="Arial"/>
                <w:color w:val="000000"/>
                <w:lang w:val="en-GB" w:eastAsia="en-GB"/>
              </w:rPr>
              <w:t>. Resolve inconsistencies wherever possible. When reviewing the evidence, consider the following:</w:t>
            </w:r>
          </w:p>
        </w:tc>
      </w:tr>
      <w:tr w:rsidR="004B2706" w:rsidRPr="007037F9" w14:paraId="17600AD5"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6FB002FB"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4E6F5450" w14:textId="77777777" w:rsidR="004B2706" w:rsidRPr="007037F9" w:rsidRDefault="004B2706" w:rsidP="004B2706">
            <w:pPr>
              <w:spacing w:after="0" w:line="240" w:lineRule="auto"/>
              <w:rPr>
                <w:rFonts w:ascii="Arial" w:eastAsia="Times New Roman" w:hAnsi="Arial" w:cs="Arial"/>
                <w:lang w:val="en-GB" w:eastAsia="en-GB"/>
              </w:rPr>
            </w:pPr>
          </w:p>
        </w:tc>
        <w:tc>
          <w:tcPr>
            <w:tcW w:w="0" w:type="auto"/>
            <w:gridSpan w:val="2"/>
            <w:tcBorders>
              <w:top w:val="nil"/>
              <w:left w:val="nil"/>
              <w:bottom w:val="nil"/>
              <w:right w:val="nil"/>
            </w:tcBorders>
            <w:shd w:val="clear" w:color="auto" w:fill="auto"/>
            <w:noWrap/>
            <w:tcMar>
              <w:top w:w="29" w:type="dxa"/>
              <w:left w:w="115" w:type="dxa"/>
              <w:bottom w:w="29" w:type="dxa"/>
              <w:right w:w="115" w:type="dxa"/>
            </w:tcMar>
            <w:vAlign w:val="center"/>
            <w:hideMark/>
          </w:tcPr>
          <w:p w14:paraId="20026817" w14:textId="7F5E04BF" w:rsidR="004B2706" w:rsidRPr="004B2706" w:rsidRDefault="004B2706" w:rsidP="004B2706">
            <w:pPr>
              <w:pStyle w:val="ListParagraph"/>
              <w:numPr>
                <w:ilvl w:val="0"/>
                <w:numId w:val="1"/>
              </w:numPr>
              <w:spacing w:after="0" w:line="240" w:lineRule="auto"/>
              <w:ind w:left="310" w:hanging="310"/>
              <w:rPr>
                <w:rFonts w:ascii="Arial" w:eastAsia="Times New Roman" w:hAnsi="Arial" w:cs="Arial"/>
                <w:color w:val="000000"/>
                <w:lang w:val="en-GB" w:eastAsia="en-GB"/>
              </w:rPr>
            </w:pPr>
            <w:r w:rsidRPr="004B2706">
              <w:rPr>
                <w:rFonts w:ascii="Arial" w:eastAsia="Times New Roman" w:hAnsi="Arial" w:cs="Arial"/>
                <w:color w:val="000000"/>
                <w:lang w:val="en-GB" w:eastAsia="en-GB"/>
              </w:rPr>
              <w:t>The absence of corroborating evidence.</w:t>
            </w:r>
          </w:p>
        </w:tc>
      </w:tr>
      <w:tr w:rsidR="004B2706" w:rsidRPr="007037F9" w14:paraId="709BC064"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5A8C4400"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52199DCC" w14:textId="77777777" w:rsidR="004B2706" w:rsidRPr="007037F9" w:rsidRDefault="004B2706" w:rsidP="004B2706">
            <w:pPr>
              <w:spacing w:after="0" w:line="240" w:lineRule="auto"/>
              <w:rPr>
                <w:rFonts w:ascii="Arial" w:eastAsia="Times New Roman" w:hAnsi="Arial" w:cs="Arial"/>
                <w:lang w:val="en-GB" w:eastAsia="en-GB"/>
              </w:rPr>
            </w:pPr>
          </w:p>
        </w:tc>
        <w:tc>
          <w:tcPr>
            <w:tcW w:w="0" w:type="auto"/>
            <w:gridSpan w:val="2"/>
            <w:tcBorders>
              <w:top w:val="nil"/>
              <w:left w:val="nil"/>
              <w:bottom w:val="nil"/>
              <w:right w:val="nil"/>
            </w:tcBorders>
            <w:shd w:val="clear" w:color="auto" w:fill="auto"/>
            <w:noWrap/>
            <w:tcMar>
              <w:top w:w="29" w:type="dxa"/>
              <w:left w:w="115" w:type="dxa"/>
              <w:bottom w:w="29" w:type="dxa"/>
              <w:right w:w="115" w:type="dxa"/>
            </w:tcMar>
            <w:hideMark/>
          </w:tcPr>
          <w:p w14:paraId="3BC7873B" w14:textId="201F2451" w:rsidR="004B2706" w:rsidRPr="004B2706" w:rsidRDefault="004B2706" w:rsidP="004B2706">
            <w:pPr>
              <w:pStyle w:val="ListParagraph"/>
              <w:numPr>
                <w:ilvl w:val="0"/>
                <w:numId w:val="1"/>
              </w:numPr>
              <w:spacing w:after="0" w:line="240" w:lineRule="auto"/>
              <w:ind w:left="310" w:hanging="310"/>
              <w:rPr>
                <w:rFonts w:ascii="Arial" w:eastAsia="Times New Roman" w:hAnsi="Arial" w:cs="Arial"/>
                <w:color w:val="000000"/>
                <w:lang w:val="en-GB" w:eastAsia="en-GB"/>
              </w:rPr>
            </w:pPr>
            <w:r w:rsidRPr="004B2706">
              <w:rPr>
                <w:rFonts w:ascii="Arial" w:eastAsia="Times New Roman" w:hAnsi="Arial" w:cs="Arial"/>
                <w:color w:val="000000"/>
                <w:lang w:val="en-GB" w:eastAsia="en-GB"/>
              </w:rPr>
              <w:t>Whether the conduct was unwelcome.</w:t>
            </w:r>
          </w:p>
        </w:tc>
      </w:tr>
      <w:tr w:rsidR="004B2706" w:rsidRPr="007037F9" w14:paraId="4ECDDD08"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2230B3FE"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4175CDE5" w14:textId="77777777" w:rsidR="004B2706" w:rsidRPr="007037F9" w:rsidRDefault="004B2706" w:rsidP="004B2706">
            <w:pPr>
              <w:spacing w:after="0" w:line="240" w:lineRule="auto"/>
              <w:rPr>
                <w:rFonts w:ascii="Arial" w:eastAsia="Times New Roman" w:hAnsi="Arial" w:cs="Arial"/>
                <w:lang w:val="en-GB" w:eastAsia="en-GB"/>
              </w:rPr>
            </w:pP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center"/>
            <w:hideMark/>
          </w:tcPr>
          <w:p w14:paraId="5F68B3FD" w14:textId="04FF7EDC" w:rsidR="004B2706" w:rsidRPr="004B2706" w:rsidRDefault="004B2706" w:rsidP="004B2706">
            <w:pPr>
              <w:pStyle w:val="ListParagraph"/>
              <w:numPr>
                <w:ilvl w:val="0"/>
                <w:numId w:val="1"/>
              </w:numPr>
              <w:spacing w:after="0" w:line="240" w:lineRule="auto"/>
              <w:ind w:left="310" w:hanging="310"/>
              <w:rPr>
                <w:rFonts w:ascii="Arial" w:eastAsia="Times New Roman" w:hAnsi="Arial" w:cs="Arial"/>
                <w:color w:val="000000"/>
                <w:lang w:val="en-GB" w:eastAsia="en-GB"/>
              </w:rPr>
            </w:pPr>
            <w:r w:rsidRPr="004B2706">
              <w:rPr>
                <w:rFonts w:ascii="Arial" w:eastAsia="Times New Roman" w:hAnsi="Arial" w:cs="Arial"/>
                <w:color w:val="000000"/>
                <w:lang w:val="en-GB" w:eastAsia="en-GB"/>
              </w:rPr>
              <w:t xml:space="preserve">Distinguish between </w:t>
            </w:r>
            <w:proofErr w:type="spellStart"/>
            <w:r w:rsidRPr="004B2706">
              <w:rPr>
                <w:rFonts w:ascii="Arial" w:eastAsia="Times New Roman" w:hAnsi="Arial" w:cs="Arial"/>
                <w:color w:val="000000"/>
                <w:lang w:val="en-GB" w:eastAsia="en-GB"/>
              </w:rPr>
              <w:t>behavior</w:t>
            </w:r>
            <w:proofErr w:type="spellEnd"/>
            <w:r w:rsidRPr="004B2706">
              <w:rPr>
                <w:rFonts w:ascii="Arial" w:eastAsia="Times New Roman" w:hAnsi="Arial" w:cs="Arial"/>
                <w:color w:val="000000"/>
                <w:lang w:val="en-GB" w:eastAsia="en-GB"/>
              </w:rPr>
              <w:t xml:space="preserve"> that was "voluntary" but coerced, and </w:t>
            </w:r>
            <w:proofErr w:type="spellStart"/>
            <w:r w:rsidRPr="004B2706">
              <w:rPr>
                <w:rFonts w:ascii="Arial" w:eastAsia="Times New Roman" w:hAnsi="Arial" w:cs="Arial"/>
                <w:color w:val="000000"/>
                <w:lang w:val="en-GB" w:eastAsia="en-GB"/>
              </w:rPr>
              <w:t>behavior</w:t>
            </w:r>
            <w:proofErr w:type="spellEnd"/>
            <w:r w:rsidRPr="004B2706">
              <w:rPr>
                <w:rFonts w:ascii="Arial" w:eastAsia="Times New Roman" w:hAnsi="Arial" w:cs="Arial"/>
                <w:color w:val="000000"/>
                <w:lang w:val="en-GB" w:eastAsia="en-GB"/>
              </w:rPr>
              <w:t xml:space="preserve"> that was clearly unwelcome.</w:t>
            </w:r>
          </w:p>
        </w:tc>
      </w:tr>
      <w:tr w:rsidR="004B2706" w:rsidRPr="007037F9" w14:paraId="4C375B7B"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4AA559DE"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44756AF2" w14:textId="77777777" w:rsidR="004B2706" w:rsidRPr="007037F9" w:rsidRDefault="004B2706" w:rsidP="004B2706">
            <w:pPr>
              <w:spacing w:after="0" w:line="240" w:lineRule="auto"/>
              <w:rPr>
                <w:rFonts w:ascii="Arial" w:eastAsia="Times New Roman" w:hAnsi="Arial" w:cs="Arial"/>
                <w:lang w:val="en-GB" w:eastAsia="en-GB"/>
              </w:rPr>
            </w:pP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center"/>
            <w:hideMark/>
          </w:tcPr>
          <w:p w14:paraId="6794A2D3" w14:textId="4E6E29D9" w:rsidR="004B2706" w:rsidRPr="004B2706" w:rsidRDefault="004B2706" w:rsidP="004B2706">
            <w:pPr>
              <w:pStyle w:val="ListParagraph"/>
              <w:numPr>
                <w:ilvl w:val="0"/>
                <w:numId w:val="1"/>
              </w:numPr>
              <w:spacing w:after="0" w:line="240" w:lineRule="auto"/>
              <w:ind w:left="310" w:hanging="310"/>
              <w:rPr>
                <w:rFonts w:ascii="Arial" w:eastAsia="Times New Roman" w:hAnsi="Arial" w:cs="Arial"/>
                <w:color w:val="000000"/>
                <w:lang w:val="en-GB" w:eastAsia="en-GB"/>
              </w:rPr>
            </w:pPr>
            <w:r w:rsidRPr="004B2706">
              <w:rPr>
                <w:rFonts w:ascii="Arial" w:eastAsia="Times New Roman" w:hAnsi="Arial" w:cs="Arial"/>
                <w:color w:val="000000"/>
                <w:lang w:val="en-GB" w:eastAsia="en-GB"/>
              </w:rPr>
              <w:t xml:space="preserve">Delays in complaining about the alleged </w:t>
            </w:r>
            <w:proofErr w:type="spellStart"/>
            <w:r w:rsidRPr="004B2706">
              <w:rPr>
                <w:rFonts w:ascii="Arial" w:eastAsia="Times New Roman" w:hAnsi="Arial" w:cs="Arial"/>
                <w:color w:val="000000"/>
                <w:lang w:val="en-GB" w:eastAsia="en-GB"/>
              </w:rPr>
              <w:t>behavior</w:t>
            </w:r>
            <w:proofErr w:type="spellEnd"/>
            <w:r w:rsidRPr="004B2706">
              <w:rPr>
                <w:rFonts w:ascii="Arial" w:eastAsia="Times New Roman" w:hAnsi="Arial" w:cs="Arial"/>
                <w:color w:val="000000"/>
                <w:lang w:val="en-GB" w:eastAsia="en-GB"/>
              </w:rPr>
              <w:t>.</w:t>
            </w:r>
          </w:p>
        </w:tc>
      </w:tr>
      <w:tr w:rsidR="004B2706" w:rsidRPr="007037F9" w14:paraId="5F449417"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102DB0E0"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hideMark/>
          </w:tcPr>
          <w:p w14:paraId="43E74543"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bottom"/>
            <w:hideMark/>
          </w:tcPr>
          <w:p w14:paraId="1A58E48C" w14:textId="77777777"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 xml:space="preserve">Discuss investigation results and proposed action with the investigation team and/or Human Resources. This discussion should </w:t>
            </w:r>
            <w:proofErr w:type="gramStart"/>
            <w:r w:rsidRPr="007037F9">
              <w:rPr>
                <w:rFonts w:ascii="Arial" w:eastAsia="Times New Roman" w:hAnsi="Arial" w:cs="Arial"/>
                <w:color w:val="000000"/>
                <w:lang w:val="en-GB" w:eastAsia="en-GB"/>
              </w:rPr>
              <w:t>be limited</w:t>
            </w:r>
            <w:proofErr w:type="gramEnd"/>
            <w:r w:rsidRPr="007037F9">
              <w:rPr>
                <w:rFonts w:ascii="Arial" w:eastAsia="Times New Roman" w:hAnsi="Arial" w:cs="Arial"/>
                <w:color w:val="000000"/>
                <w:lang w:val="en-GB" w:eastAsia="en-GB"/>
              </w:rPr>
              <w:t xml:space="preserve"> to those with a </w:t>
            </w:r>
            <w:r w:rsidRPr="007037F9">
              <w:rPr>
                <w:rFonts w:ascii="Arial" w:eastAsia="Times New Roman" w:hAnsi="Arial" w:cs="Arial"/>
                <w:color w:val="000000"/>
                <w:u w:val="single"/>
                <w:lang w:val="en-GB" w:eastAsia="en-GB"/>
              </w:rPr>
              <w:t>need to know</w:t>
            </w:r>
            <w:r w:rsidRPr="007037F9">
              <w:rPr>
                <w:rFonts w:ascii="Arial" w:eastAsia="Times New Roman" w:hAnsi="Arial" w:cs="Arial"/>
                <w:color w:val="000000"/>
                <w:lang w:val="en-GB" w:eastAsia="en-GB"/>
              </w:rPr>
              <w:t xml:space="preserve"> the results of the investigation.</w:t>
            </w:r>
          </w:p>
        </w:tc>
      </w:tr>
      <w:tr w:rsidR="004B2706" w:rsidRPr="007037F9" w14:paraId="205AB35D"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64F23043"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hideMark/>
          </w:tcPr>
          <w:p w14:paraId="3A32687C"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bottom"/>
            <w:hideMark/>
          </w:tcPr>
          <w:p w14:paraId="3ADF3756" w14:textId="77777777"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Consider credibility determinations, if applicable. Factors include:</w:t>
            </w:r>
          </w:p>
        </w:tc>
      </w:tr>
      <w:tr w:rsidR="004B2706" w:rsidRPr="007037F9" w14:paraId="6E000A98"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529FB773"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544D8740" w14:textId="77777777" w:rsidR="004B2706" w:rsidRPr="007037F9" w:rsidRDefault="004B2706" w:rsidP="004B2706">
            <w:pPr>
              <w:spacing w:after="0" w:line="240" w:lineRule="auto"/>
              <w:rPr>
                <w:rFonts w:ascii="Arial" w:eastAsia="Times New Roman" w:hAnsi="Arial" w:cs="Arial"/>
                <w:lang w:val="en-GB" w:eastAsia="en-GB"/>
              </w:rPr>
            </w:pP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bottom"/>
            <w:hideMark/>
          </w:tcPr>
          <w:p w14:paraId="3D4A7F3D" w14:textId="65EAE9E1" w:rsidR="004B2706" w:rsidRPr="007037F9" w:rsidRDefault="004B2706" w:rsidP="004B2706">
            <w:pPr>
              <w:pStyle w:val="ListParagraph"/>
              <w:numPr>
                <w:ilvl w:val="0"/>
                <w:numId w:val="1"/>
              </w:numPr>
              <w:spacing w:after="0" w:line="240" w:lineRule="auto"/>
              <w:ind w:left="310" w:hanging="310"/>
              <w:rPr>
                <w:rFonts w:ascii="Arial" w:eastAsia="Times New Roman" w:hAnsi="Arial" w:cs="Arial"/>
                <w:color w:val="000000"/>
                <w:lang w:val="en-GB" w:eastAsia="en-GB"/>
              </w:rPr>
            </w:pPr>
            <w:r w:rsidRPr="007037F9">
              <w:rPr>
                <w:rFonts w:ascii="Arial" w:eastAsia="Times New Roman" w:hAnsi="Arial" w:cs="Arial"/>
                <w:color w:val="000000"/>
                <w:lang w:val="en-GB" w:eastAsia="en-GB"/>
              </w:rPr>
              <w:t>Memory</w:t>
            </w:r>
          </w:p>
        </w:tc>
      </w:tr>
      <w:tr w:rsidR="004B2706" w:rsidRPr="007037F9" w14:paraId="4C211E42"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12A35558"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1F0DC8A5" w14:textId="77777777" w:rsidR="004B2706" w:rsidRPr="007037F9" w:rsidRDefault="004B2706" w:rsidP="004B2706">
            <w:pPr>
              <w:spacing w:after="0" w:line="240" w:lineRule="auto"/>
              <w:rPr>
                <w:rFonts w:ascii="Arial" w:eastAsia="Times New Roman" w:hAnsi="Arial" w:cs="Arial"/>
                <w:lang w:val="en-GB" w:eastAsia="en-GB"/>
              </w:rPr>
            </w:pP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bottom"/>
            <w:hideMark/>
          </w:tcPr>
          <w:p w14:paraId="6ED713D7" w14:textId="1CB4F2E1" w:rsidR="004B2706" w:rsidRPr="007037F9" w:rsidRDefault="004B2706" w:rsidP="004B2706">
            <w:pPr>
              <w:pStyle w:val="ListParagraph"/>
              <w:numPr>
                <w:ilvl w:val="0"/>
                <w:numId w:val="1"/>
              </w:numPr>
              <w:spacing w:after="0" w:line="240" w:lineRule="auto"/>
              <w:ind w:left="310" w:hanging="310"/>
              <w:rPr>
                <w:rFonts w:ascii="Arial" w:eastAsia="Times New Roman" w:hAnsi="Arial" w:cs="Arial"/>
                <w:color w:val="000000"/>
                <w:lang w:val="en-GB" w:eastAsia="en-GB"/>
              </w:rPr>
            </w:pPr>
            <w:r w:rsidRPr="007037F9">
              <w:rPr>
                <w:rFonts w:ascii="Arial" w:eastAsia="Times New Roman" w:hAnsi="Arial" w:cs="Arial"/>
                <w:color w:val="000000"/>
                <w:lang w:val="en-GB" w:eastAsia="en-GB"/>
              </w:rPr>
              <w:t>Perception</w:t>
            </w:r>
          </w:p>
        </w:tc>
      </w:tr>
      <w:tr w:rsidR="004B2706" w:rsidRPr="007037F9" w14:paraId="3AD8304E"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2D92AD42"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6F0D8A4D" w14:textId="77777777" w:rsidR="004B2706" w:rsidRPr="007037F9" w:rsidRDefault="004B2706" w:rsidP="004B2706">
            <w:pPr>
              <w:spacing w:after="0" w:line="240" w:lineRule="auto"/>
              <w:rPr>
                <w:rFonts w:ascii="Arial" w:eastAsia="Times New Roman" w:hAnsi="Arial" w:cs="Arial"/>
                <w:lang w:val="en-GB" w:eastAsia="en-GB"/>
              </w:rPr>
            </w:pP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bottom"/>
            <w:hideMark/>
          </w:tcPr>
          <w:p w14:paraId="757F9731" w14:textId="79380304" w:rsidR="004B2706" w:rsidRPr="007037F9" w:rsidRDefault="004B2706" w:rsidP="004B2706">
            <w:pPr>
              <w:pStyle w:val="ListParagraph"/>
              <w:numPr>
                <w:ilvl w:val="0"/>
                <w:numId w:val="1"/>
              </w:numPr>
              <w:spacing w:after="0" w:line="240" w:lineRule="auto"/>
              <w:ind w:left="310" w:hanging="310"/>
              <w:rPr>
                <w:rFonts w:ascii="Arial" w:eastAsia="Times New Roman" w:hAnsi="Arial" w:cs="Arial"/>
                <w:color w:val="000000"/>
                <w:lang w:val="en-GB" w:eastAsia="en-GB"/>
              </w:rPr>
            </w:pPr>
            <w:r w:rsidRPr="007037F9">
              <w:rPr>
                <w:rFonts w:ascii="Arial" w:eastAsia="Times New Roman" w:hAnsi="Arial" w:cs="Arial"/>
                <w:color w:val="000000"/>
                <w:lang w:val="en-GB" w:eastAsia="en-GB"/>
              </w:rPr>
              <w:t>Truthfulness</w:t>
            </w:r>
          </w:p>
        </w:tc>
      </w:tr>
      <w:tr w:rsidR="004B2706" w:rsidRPr="007037F9" w14:paraId="34A9606F"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12C203C5"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38175177" w14:textId="77777777" w:rsidR="004B2706" w:rsidRPr="007037F9" w:rsidRDefault="004B2706" w:rsidP="004B2706">
            <w:pPr>
              <w:spacing w:after="0" w:line="240" w:lineRule="auto"/>
              <w:rPr>
                <w:rFonts w:ascii="Arial" w:eastAsia="Times New Roman" w:hAnsi="Arial" w:cs="Arial"/>
                <w:lang w:val="en-GB" w:eastAsia="en-GB"/>
              </w:rPr>
            </w:pP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bottom"/>
            <w:hideMark/>
          </w:tcPr>
          <w:p w14:paraId="719D2535" w14:textId="638B7161" w:rsidR="004B2706" w:rsidRPr="007037F9" w:rsidRDefault="004B2706" w:rsidP="004B2706">
            <w:pPr>
              <w:pStyle w:val="ListParagraph"/>
              <w:numPr>
                <w:ilvl w:val="0"/>
                <w:numId w:val="1"/>
              </w:numPr>
              <w:spacing w:after="0" w:line="240" w:lineRule="auto"/>
              <w:ind w:left="310" w:hanging="310"/>
              <w:rPr>
                <w:rFonts w:ascii="Arial" w:eastAsia="Times New Roman" w:hAnsi="Arial" w:cs="Arial"/>
                <w:color w:val="000000"/>
                <w:lang w:val="en-GB" w:eastAsia="en-GB"/>
              </w:rPr>
            </w:pPr>
            <w:r w:rsidRPr="007037F9">
              <w:rPr>
                <w:rFonts w:ascii="Arial" w:eastAsia="Times New Roman" w:hAnsi="Arial" w:cs="Arial"/>
                <w:color w:val="000000"/>
                <w:lang w:val="en-GB" w:eastAsia="en-GB"/>
              </w:rPr>
              <w:t>Corroboration or lack thereof</w:t>
            </w:r>
          </w:p>
        </w:tc>
      </w:tr>
      <w:tr w:rsidR="004B2706" w:rsidRPr="007037F9" w14:paraId="13640C42"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60E557AA"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596110B0" w14:textId="77777777" w:rsidR="004B2706" w:rsidRPr="007037F9" w:rsidRDefault="004B2706" w:rsidP="004B2706">
            <w:pPr>
              <w:spacing w:after="0" w:line="240" w:lineRule="auto"/>
              <w:rPr>
                <w:rFonts w:ascii="Arial" w:eastAsia="Times New Roman" w:hAnsi="Arial" w:cs="Arial"/>
                <w:lang w:val="en-GB" w:eastAsia="en-GB"/>
              </w:rPr>
            </w:pP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bottom"/>
            <w:hideMark/>
          </w:tcPr>
          <w:p w14:paraId="7BCA1A68" w14:textId="1333AEB0" w:rsidR="004B2706" w:rsidRPr="007037F9" w:rsidRDefault="004B2706" w:rsidP="004B2706">
            <w:pPr>
              <w:pStyle w:val="ListParagraph"/>
              <w:numPr>
                <w:ilvl w:val="0"/>
                <w:numId w:val="1"/>
              </w:numPr>
              <w:spacing w:after="0" w:line="240" w:lineRule="auto"/>
              <w:ind w:left="310" w:hanging="310"/>
              <w:rPr>
                <w:rFonts w:ascii="Arial" w:eastAsia="Times New Roman" w:hAnsi="Arial" w:cs="Arial"/>
                <w:color w:val="000000"/>
                <w:lang w:val="en-GB" w:eastAsia="en-GB"/>
              </w:rPr>
            </w:pPr>
            <w:r w:rsidRPr="007037F9">
              <w:rPr>
                <w:rFonts w:ascii="Arial" w:eastAsia="Times New Roman" w:hAnsi="Arial" w:cs="Arial"/>
                <w:color w:val="000000"/>
                <w:lang w:val="en-GB" w:eastAsia="en-GB"/>
              </w:rPr>
              <w:t>Bias of witnesses</w:t>
            </w:r>
          </w:p>
        </w:tc>
      </w:tr>
      <w:tr w:rsidR="004B2706" w:rsidRPr="007037F9" w14:paraId="4B8539DA"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0036F8DA"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57F57180" w14:textId="77777777" w:rsidR="004B2706" w:rsidRPr="007037F9" w:rsidRDefault="004B2706" w:rsidP="004B2706">
            <w:pPr>
              <w:spacing w:after="0" w:line="240" w:lineRule="auto"/>
              <w:rPr>
                <w:rFonts w:ascii="Arial" w:eastAsia="Times New Roman" w:hAnsi="Arial" w:cs="Arial"/>
                <w:lang w:val="en-GB" w:eastAsia="en-GB"/>
              </w:rPr>
            </w:pP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bottom"/>
            <w:hideMark/>
          </w:tcPr>
          <w:p w14:paraId="7E101F14" w14:textId="55C21700" w:rsidR="004B2706" w:rsidRPr="007037F9" w:rsidRDefault="004B2706" w:rsidP="004B2706">
            <w:pPr>
              <w:pStyle w:val="ListParagraph"/>
              <w:numPr>
                <w:ilvl w:val="0"/>
                <w:numId w:val="1"/>
              </w:numPr>
              <w:spacing w:after="0" w:line="240" w:lineRule="auto"/>
              <w:ind w:left="310" w:hanging="310"/>
              <w:rPr>
                <w:rFonts w:ascii="Arial" w:eastAsia="Times New Roman" w:hAnsi="Arial" w:cs="Arial"/>
                <w:color w:val="000000"/>
                <w:lang w:val="en-GB" w:eastAsia="en-GB"/>
              </w:rPr>
            </w:pPr>
            <w:r w:rsidRPr="007037F9">
              <w:rPr>
                <w:rFonts w:ascii="Arial" w:eastAsia="Times New Roman" w:hAnsi="Arial" w:cs="Arial"/>
                <w:color w:val="000000"/>
                <w:lang w:val="en-GB" w:eastAsia="en-GB"/>
              </w:rPr>
              <w:t>Consistency of accounts</w:t>
            </w:r>
          </w:p>
        </w:tc>
      </w:tr>
      <w:tr w:rsidR="004B2706" w:rsidRPr="007037F9" w14:paraId="369D1B3C"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51093623"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696EC3AA" w14:textId="77777777" w:rsidR="004B2706" w:rsidRPr="007037F9" w:rsidRDefault="004B2706" w:rsidP="004B2706">
            <w:pPr>
              <w:spacing w:after="0" w:line="240" w:lineRule="auto"/>
              <w:rPr>
                <w:rFonts w:ascii="Arial" w:eastAsia="Times New Roman" w:hAnsi="Arial" w:cs="Arial"/>
                <w:lang w:val="en-GB" w:eastAsia="en-GB"/>
              </w:rPr>
            </w:pPr>
          </w:p>
        </w:tc>
        <w:tc>
          <w:tcPr>
            <w:tcW w:w="0" w:type="auto"/>
            <w:gridSpan w:val="2"/>
            <w:tcBorders>
              <w:top w:val="nil"/>
              <w:left w:val="nil"/>
              <w:bottom w:val="nil"/>
              <w:right w:val="nil"/>
            </w:tcBorders>
            <w:shd w:val="clear" w:color="auto" w:fill="auto"/>
            <w:noWrap/>
            <w:tcMar>
              <w:top w:w="29" w:type="dxa"/>
              <w:left w:w="115" w:type="dxa"/>
              <w:bottom w:w="29" w:type="dxa"/>
              <w:right w:w="115" w:type="dxa"/>
            </w:tcMar>
            <w:vAlign w:val="bottom"/>
            <w:hideMark/>
          </w:tcPr>
          <w:p w14:paraId="595540A0" w14:textId="10CEB3C4" w:rsidR="004B2706" w:rsidRPr="007037F9" w:rsidRDefault="004B2706" w:rsidP="004B2706">
            <w:pPr>
              <w:pStyle w:val="ListParagraph"/>
              <w:numPr>
                <w:ilvl w:val="0"/>
                <w:numId w:val="1"/>
              </w:numPr>
              <w:spacing w:after="0" w:line="240" w:lineRule="auto"/>
              <w:ind w:left="310" w:hanging="310"/>
              <w:rPr>
                <w:rFonts w:ascii="Arial" w:eastAsia="Times New Roman" w:hAnsi="Arial" w:cs="Arial"/>
                <w:color w:val="000000"/>
                <w:lang w:val="en-GB" w:eastAsia="en-GB"/>
              </w:rPr>
            </w:pPr>
            <w:r w:rsidRPr="007037F9">
              <w:rPr>
                <w:rFonts w:ascii="Arial" w:eastAsia="Times New Roman" w:hAnsi="Arial" w:cs="Arial"/>
                <w:color w:val="000000"/>
                <w:lang w:val="en-GB" w:eastAsia="en-GB"/>
              </w:rPr>
              <w:t>Prior misconduct or lack thereof, and implications of such conduct</w:t>
            </w:r>
          </w:p>
        </w:tc>
      </w:tr>
      <w:tr w:rsidR="004B2706" w:rsidRPr="007037F9" w14:paraId="0EEB9725"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442A8FDC"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2FDDB434" w14:textId="77777777" w:rsidR="004B2706" w:rsidRPr="007037F9" w:rsidRDefault="004B2706" w:rsidP="004B2706">
            <w:pPr>
              <w:spacing w:after="0" w:line="240" w:lineRule="auto"/>
              <w:rPr>
                <w:rFonts w:ascii="Arial" w:eastAsia="Times New Roman" w:hAnsi="Arial" w:cs="Arial"/>
                <w:lang w:val="en-GB" w:eastAsia="en-GB"/>
              </w:rPr>
            </w:pP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bottom"/>
            <w:hideMark/>
          </w:tcPr>
          <w:p w14:paraId="6756FB17" w14:textId="02164AD3" w:rsidR="004B2706" w:rsidRPr="007037F9" w:rsidRDefault="004B2706" w:rsidP="004B2706">
            <w:pPr>
              <w:pStyle w:val="ListParagraph"/>
              <w:numPr>
                <w:ilvl w:val="0"/>
                <w:numId w:val="1"/>
              </w:numPr>
              <w:spacing w:after="0" w:line="240" w:lineRule="auto"/>
              <w:ind w:left="310" w:hanging="310"/>
              <w:rPr>
                <w:rFonts w:ascii="Arial" w:eastAsia="Times New Roman" w:hAnsi="Arial" w:cs="Arial"/>
                <w:color w:val="000000"/>
                <w:lang w:val="en-GB" w:eastAsia="en-GB"/>
              </w:rPr>
            </w:pPr>
            <w:r w:rsidRPr="007037F9">
              <w:rPr>
                <w:rFonts w:ascii="Arial" w:eastAsia="Times New Roman" w:hAnsi="Arial" w:cs="Arial"/>
                <w:color w:val="000000"/>
                <w:lang w:val="en-GB" w:eastAsia="en-GB"/>
              </w:rPr>
              <w:t>Plausibility of accounts</w:t>
            </w:r>
          </w:p>
        </w:tc>
      </w:tr>
      <w:tr w:rsidR="004B2706" w:rsidRPr="007037F9" w14:paraId="64C48CF8"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7F122E98"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hideMark/>
          </w:tcPr>
          <w:p w14:paraId="77927A59"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center"/>
            <w:hideMark/>
          </w:tcPr>
          <w:p w14:paraId="496C8F5C" w14:textId="77777777"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 xml:space="preserve">Review any relevant documentary evidence (records, video tapes, timecards, </w:t>
            </w:r>
            <w:proofErr w:type="gramStart"/>
            <w:r w:rsidRPr="007037F9">
              <w:rPr>
                <w:rFonts w:ascii="Arial" w:eastAsia="Times New Roman" w:hAnsi="Arial" w:cs="Arial"/>
                <w:color w:val="000000"/>
                <w:lang w:val="en-GB" w:eastAsia="en-GB"/>
              </w:rPr>
              <w:t>etc.</w:t>
            </w:r>
            <w:proofErr w:type="gramEnd"/>
            <w:r w:rsidRPr="007037F9">
              <w:rPr>
                <w:rFonts w:ascii="Arial" w:eastAsia="Times New Roman" w:hAnsi="Arial" w:cs="Arial"/>
                <w:color w:val="000000"/>
                <w:lang w:val="en-GB" w:eastAsia="en-GB"/>
              </w:rPr>
              <w:t>).</w:t>
            </w:r>
          </w:p>
        </w:tc>
      </w:tr>
      <w:tr w:rsidR="004B2706" w:rsidRPr="007037F9" w14:paraId="793F9EA3"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6360EA0C"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hideMark/>
          </w:tcPr>
          <w:p w14:paraId="17FFB40A"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bottom"/>
            <w:hideMark/>
          </w:tcPr>
          <w:p w14:paraId="47AAA9C4" w14:textId="77777777"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Keep secondary performance issues separate from this investigation.</w:t>
            </w:r>
          </w:p>
        </w:tc>
      </w:tr>
      <w:tr w:rsidR="004B2706" w:rsidRPr="007037F9" w14:paraId="164E516A"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18B5DCA3"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hideMark/>
          </w:tcPr>
          <w:p w14:paraId="13DE11CA"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center"/>
            <w:hideMark/>
          </w:tcPr>
          <w:p w14:paraId="495D2B2E" w14:textId="77777777"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Take appropriate corrective action based on your findings and your company's policy:</w:t>
            </w:r>
          </w:p>
        </w:tc>
      </w:tr>
      <w:tr w:rsidR="004B2706" w:rsidRPr="007037F9" w14:paraId="5C4A202F" w14:textId="77777777" w:rsidTr="002E4370">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559610D8"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7911174A" w14:textId="77777777" w:rsidR="004B2706" w:rsidRPr="007037F9" w:rsidRDefault="004B2706" w:rsidP="004B2706">
            <w:pPr>
              <w:spacing w:after="0" w:line="240" w:lineRule="auto"/>
              <w:rPr>
                <w:rFonts w:ascii="Arial" w:eastAsia="Times New Roman" w:hAnsi="Arial" w:cs="Arial"/>
                <w:lang w:val="en-GB" w:eastAsia="en-GB"/>
              </w:rPr>
            </w:pPr>
          </w:p>
        </w:tc>
        <w:tc>
          <w:tcPr>
            <w:tcW w:w="0" w:type="auto"/>
            <w:gridSpan w:val="2"/>
            <w:tcBorders>
              <w:top w:val="nil"/>
              <w:left w:val="nil"/>
              <w:bottom w:val="nil"/>
              <w:right w:val="nil"/>
            </w:tcBorders>
            <w:shd w:val="clear" w:color="auto" w:fill="FFFFFF" w:themeFill="background1"/>
            <w:tcMar>
              <w:top w:w="29" w:type="dxa"/>
              <w:left w:w="115" w:type="dxa"/>
              <w:bottom w:w="29" w:type="dxa"/>
              <w:right w:w="115" w:type="dxa"/>
            </w:tcMar>
            <w:vAlign w:val="center"/>
            <w:hideMark/>
          </w:tcPr>
          <w:p w14:paraId="1FB77682" w14:textId="3668AE14" w:rsidR="004B2706" w:rsidRPr="002E4370" w:rsidRDefault="004B2706" w:rsidP="00D40B94">
            <w:pPr>
              <w:pStyle w:val="ListParagraph"/>
              <w:numPr>
                <w:ilvl w:val="1"/>
                <w:numId w:val="2"/>
              </w:numPr>
              <w:spacing w:after="0" w:line="240" w:lineRule="auto"/>
              <w:rPr>
                <w:rFonts w:ascii="Arial" w:eastAsia="Times New Roman" w:hAnsi="Arial" w:cs="Arial"/>
                <w:color w:val="000000"/>
                <w:lang w:val="en-GB" w:eastAsia="en-GB"/>
              </w:rPr>
            </w:pPr>
            <w:r w:rsidRPr="002E4370">
              <w:rPr>
                <w:rFonts w:ascii="Arial" w:eastAsia="Times New Roman" w:hAnsi="Arial" w:cs="Arial"/>
                <w:color w:val="000000"/>
                <w:lang w:val="en-GB" w:eastAsia="en-GB"/>
              </w:rPr>
              <w:t>Document in personnel file</w:t>
            </w:r>
          </w:p>
        </w:tc>
      </w:tr>
      <w:tr w:rsidR="004B2706" w:rsidRPr="007037F9" w14:paraId="4FBFD597"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22C18571" w14:textId="77777777" w:rsidR="004B2706" w:rsidRPr="007037F9" w:rsidRDefault="004B2706" w:rsidP="004B2706">
            <w:pPr>
              <w:spacing w:after="0" w:line="240" w:lineRule="auto"/>
              <w:ind w:firstLineChars="400" w:firstLine="880"/>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7528F5C5" w14:textId="77777777" w:rsidR="004B2706" w:rsidRPr="007037F9" w:rsidRDefault="004B2706" w:rsidP="004B2706">
            <w:pPr>
              <w:spacing w:after="0" w:line="240" w:lineRule="auto"/>
              <w:rPr>
                <w:rFonts w:ascii="Arial" w:eastAsia="Times New Roman" w:hAnsi="Arial" w:cs="Arial"/>
                <w:lang w:val="en-GB" w:eastAsia="en-GB"/>
              </w:rPr>
            </w:pPr>
          </w:p>
        </w:tc>
        <w:tc>
          <w:tcPr>
            <w:tcW w:w="0" w:type="auto"/>
            <w:gridSpan w:val="2"/>
            <w:tcBorders>
              <w:top w:val="nil"/>
              <w:left w:val="nil"/>
              <w:bottom w:val="nil"/>
              <w:right w:val="nil"/>
            </w:tcBorders>
            <w:shd w:val="clear" w:color="auto" w:fill="auto"/>
            <w:noWrap/>
            <w:tcMar>
              <w:top w:w="29" w:type="dxa"/>
              <w:left w:w="115" w:type="dxa"/>
              <w:bottom w:w="29" w:type="dxa"/>
              <w:right w:w="115" w:type="dxa"/>
            </w:tcMar>
            <w:vAlign w:val="center"/>
            <w:hideMark/>
          </w:tcPr>
          <w:p w14:paraId="3F698FD6" w14:textId="542F80BD" w:rsidR="004B2706" w:rsidRPr="007037F9" w:rsidRDefault="004B2706" w:rsidP="00D40B94">
            <w:pPr>
              <w:pStyle w:val="ListParagraph"/>
              <w:numPr>
                <w:ilvl w:val="1"/>
                <w:numId w:val="2"/>
              </w:num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Verbal warning</w:t>
            </w:r>
          </w:p>
        </w:tc>
      </w:tr>
      <w:tr w:rsidR="004B2706" w:rsidRPr="007037F9" w14:paraId="68420510"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0D71DB53" w14:textId="77777777" w:rsidR="004B2706" w:rsidRPr="007037F9" w:rsidRDefault="004B2706" w:rsidP="004B2706">
            <w:pPr>
              <w:spacing w:after="0" w:line="240" w:lineRule="auto"/>
              <w:ind w:firstLineChars="400" w:firstLine="880"/>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63F7ADFB" w14:textId="77777777" w:rsidR="004B2706" w:rsidRPr="007037F9" w:rsidRDefault="004B2706" w:rsidP="004B2706">
            <w:pPr>
              <w:spacing w:after="0" w:line="240" w:lineRule="auto"/>
              <w:rPr>
                <w:rFonts w:ascii="Arial" w:eastAsia="Times New Roman" w:hAnsi="Arial" w:cs="Arial"/>
                <w:lang w:val="en-GB" w:eastAsia="en-GB"/>
              </w:rPr>
            </w:pPr>
          </w:p>
        </w:tc>
        <w:tc>
          <w:tcPr>
            <w:tcW w:w="0" w:type="auto"/>
            <w:gridSpan w:val="2"/>
            <w:tcBorders>
              <w:top w:val="nil"/>
              <w:left w:val="nil"/>
              <w:bottom w:val="nil"/>
              <w:right w:val="nil"/>
            </w:tcBorders>
            <w:shd w:val="clear" w:color="auto" w:fill="auto"/>
            <w:noWrap/>
            <w:tcMar>
              <w:top w:w="29" w:type="dxa"/>
              <w:left w:w="115" w:type="dxa"/>
              <w:bottom w:w="29" w:type="dxa"/>
              <w:right w:w="115" w:type="dxa"/>
            </w:tcMar>
            <w:vAlign w:val="center"/>
            <w:hideMark/>
          </w:tcPr>
          <w:p w14:paraId="2FDA642E" w14:textId="7745BCDB" w:rsidR="004B2706" w:rsidRPr="007037F9" w:rsidRDefault="004B2706" w:rsidP="00D40B94">
            <w:pPr>
              <w:pStyle w:val="ListParagraph"/>
              <w:numPr>
                <w:ilvl w:val="1"/>
                <w:numId w:val="2"/>
              </w:num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Written warning</w:t>
            </w:r>
          </w:p>
        </w:tc>
      </w:tr>
      <w:tr w:rsidR="004B2706" w:rsidRPr="007037F9" w14:paraId="7AC4C063"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47C9142C" w14:textId="77777777" w:rsidR="004B2706" w:rsidRPr="007037F9" w:rsidRDefault="004B2706" w:rsidP="004B2706">
            <w:pPr>
              <w:spacing w:after="0" w:line="240" w:lineRule="auto"/>
              <w:ind w:firstLineChars="400" w:firstLine="880"/>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0817C244" w14:textId="77777777" w:rsidR="004B2706" w:rsidRPr="007037F9" w:rsidRDefault="004B2706" w:rsidP="004B2706">
            <w:pPr>
              <w:spacing w:after="0" w:line="240" w:lineRule="auto"/>
              <w:rPr>
                <w:rFonts w:ascii="Arial" w:eastAsia="Times New Roman" w:hAnsi="Arial" w:cs="Arial"/>
                <w:lang w:val="en-GB" w:eastAsia="en-GB"/>
              </w:rPr>
            </w:pPr>
          </w:p>
        </w:tc>
        <w:tc>
          <w:tcPr>
            <w:tcW w:w="0" w:type="auto"/>
            <w:gridSpan w:val="2"/>
            <w:tcBorders>
              <w:top w:val="nil"/>
              <w:left w:val="nil"/>
              <w:bottom w:val="nil"/>
              <w:right w:val="nil"/>
            </w:tcBorders>
            <w:shd w:val="clear" w:color="auto" w:fill="auto"/>
            <w:noWrap/>
            <w:tcMar>
              <w:top w:w="29" w:type="dxa"/>
              <w:left w:w="115" w:type="dxa"/>
              <w:bottom w:w="29" w:type="dxa"/>
              <w:right w:w="115" w:type="dxa"/>
            </w:tcMar>
            <w:vAlign w:val="center"/>
            <w:hideMark/>
          </w:tcPr>
          <w:p w14:paraId="12845BDC" w14:textId="545BF395" w:rsidR="004B2706" w:rsidRPr="007037F9" w:rsidRDefault="004B2706" w:rsidP="00D40B94">
            <w:pPr>
              <w:pStyle w:val="ListParagraph"/>
              <w:numPr>
                <w:ilvl w:val="1"/>
                <w:numId w:val="2"/>
              </w:num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Suspension</w:t>
            </w:r>
          </w:p>
        </w:tc>
      </w:tr>
      <w:tr w:rsidR="004B2706" w:rsidRPr="007037F9" w14:paraId="007FA76D"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6915A261" w14:textId="77777777" w:rsidR="004B2706" w:rsidRPr="007037F9" w:rsidRDefault="004B2706" w:rsidP="004B2706">
            <w:pPr>
              <w:spacing w:after="0" w:line="240" w:lineRule="auto"/>
              <w:ind w:firstLineChars="400" w:firstLine="880"/>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7E034C5C" w14:textId="77777777" w:rsidR="004B2706" w:rsidRPr="007037F9" w:rsidRDefault="004B2706" w:rsidP="004B2706">
            <w:pPr>
              <w:spacing w:after="0" w:line="240" w:lineRule="auto"/>
              <w:rPr>
                <w:rFonts w:ascii="Arial" w:eastAsia="Times New Roman" w:hAnsi="Arial" w:cs="Arial"/>
                <w:lang w:val="en-GB" w:eastAsia="en-GB"/>
              </w:rPr>
            </w:pPr>
          </w:p>
        </w:tc>
        <w:tc>
          <w:tcPr>
            <w:tcW w:w="0" w:type="auto"/>
            <w:gridSpan w:val="2"/>
            <w:tcBorders>
              <w:top w:val="nil"/>
              <w:left w:val="nil"/>
              <w:bottom w:val="nil"/>
              <w:right w:val="nil"/>
            </w:tcBorders>
            <w:shd w:val="clear" w:color="auto" w:fill="auto"/>
            <w:noWrap/>
            <w:tcMar>
              <w:top w:w="29" w:type="dxa"/>
              <w:left w:w="115" w:type="dxa"/>
              <w:bottom w:w="29" w:type="dxa"/>
              <w:right w:w="115" w:type="dxa"/>
            </w:tcMar>
            <w:vAlign w:val="center"/>
            <w:hideMark/>
          </w:tcPr>
          <w:p w14:paraId="5F955F8E" w14:textId="6CE951D6" w:rsidR="004B2706" w:rsidRPr="007037F9" w:rsidRDefault="004B2706" w:rsidP="00D40B94">
            <w:pPr>
              <w:pStyle w:val="ListParagraph"/>
              <w:numPr>
                <w:ilvl w:val="1"/>
                <w:numId w:val="2"/>
              </w:num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Demotion</w:t>
            </w:r>
          </w:p>
        </w:tc>
      </w:tr>
      <w:tr w:rsidR="004B2706" w:rsidRPr="007037F9" w14:paraId="6AAAD9BB"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3C46B619" w14:textId="77777777" w:rsidR="004B2706" w:rsidRPr="007037F9" w:rsidRDefault="004B2706" w:rsidP="004B2706">
            <w:pPr>
              <w:spacing w:after="0" w:line="240" w:lineRule="auto"/>
              <w:ind w:firstLineChars="400" w:firstLine="880"/>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7FC4AB14" w14:textId="77777777" w:rsidR="004B2706" w:rsidRPr="007037F9" w:rsidRDefault="004B2706" w:rsidP="004B2706">
            <w:pPr>
              <w:spacing w:after="0" w:line="240" w:lineRule="auto"/>
              <w:rPr>
                <w:rFonts w:ascii="Arial" w:eastAsia="Times New Roman" w:hAnsi="Arial" w:cs="Arial"/>
                <w:lang w:val="en-GB" w:eastAsia="en-GB"/>
              </w:rPr>
            </w:pPr>
          </w:p>
        </w:tc>
        <w:tc>
          <w:tcPr>
            <w:tcW w:w="0" w:type="auto"/>
            <w:gridSpan w:val="2"/>
            <w:tcBorders>
              <w:top w:val="nil"/>
              <w:left w:val="nil"/>
              <w:bottom w:val="nil"/>
              <w:right w:val="nil"/>
            </w:tcBorders>
            <w:shd w:val="clear" w:color="auto" w:fill="auto"/>
            <w:noWrap/>
            <w:tcMar>
              <w:top w:w="29" w:type="dxa"/>
              <w:left w:w="115" w:type="dxa"/>
              <w:bottom w:w="29" w:type="dxa"/>
              <w:right w:w="115" w:type="dxa"/>
            </w:tcMar>
            <w:vAlign w:val="center"/>
            <w:hideMark/>
          </w:tcPr>
          <w:p w14:paraId="36E42D4E" w14:textId="15EFD512" w:rsidR="004B2706" w:rsidRPr="007037F9" w:rsidRDefault="004B2706" w:rsidP="00D40B94">
            <w:pPr>
              <w:pStyle w:val="ListParagraph"/>
              <w:numPr>
                <w:ilvl w:val="1"/>
                <w:numId w:val="2"/>
              </w:num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Termination</w:t>
            </w:r>
          </w:p>
        </w:tc>
      </w:tr>
      <w:tr w:rsidR="004B2706" w:rsidRPr="007037F9" w14:paraId="6834E0F1"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376FD751" w14:textId="77777777" w:rsidR="004B2706" w:rsidRPr="007037F9" w:rsidRDefault="004B2706" w:rsidP="004B2706">
            <w:pPr>
              <w:spacing w:after="0" w:line="240" w:lineRule="auto"/>
              <w:ind w:firstLineChars="400" w:firstLine="880"/>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58A405FB" w14:textId="77777777" w:rsidR="004B2706" w:rsidRPr="007037F9" w:rsidRDefault="004B2706" w:rsidP="004B2706">
            <w:pPr>
              <w:spacing w:after="0" w:line="240" w:lineRule="auto"/>
              <w:rPr>
                <w:rFonts w:ascii="Arial" w:eastAsia="Times New Roman" w:hAnsi="Arial" w:cs="Arial"/>
                <w:lang w:val="en-GB" w:eastAsia="en-GB"/>
              </w:rPr>
            </w:pPr>
          </w:p>
        </w:tc>
        <w:tc>
          <w:tcPr>
            <w:tcW w:w="0" w:type="auto"/>
            <w:gridSpan w:val="2"/>
            <w:tcBorders>
              <w:top w:val="nil"/>
              <w:left w:val="nil"/>
              <w:bottom w:val="nil"/>
              <w:right w:val="nil"/>
            </w:tcBorders>
            <w:shd w:val="clear" w:color="auto" w:fill="auto"/>
            <w:noWrap/>
            <w:tcMar>
              <w:top w:w="29" w:type="dxa"/>
              <w:left w:w="115" w:type="dxa"/>
              <w:bottom w:w="29" w:type="dxa"/>
              <w:right w:w="115" w:type="dxa"/>
            </w:tcMar>
            <w:vAlign w:val="center"/>
            <w:hideMark/>
          </w:tcPr>
          <w:p w14:paraId="278659EF" w14:textId="156CDB01" w:rsidR="004B2706" w:rsidRPr="007037F9" w:rsidRDefault="004B2706" w:rsidP="00D40B94">
            <w:pPr>
              <w:pStyle w:val="ListParagraph"/>
              <w:numPr>
                <w:ilvl w:val="1"/>
                <w:numId w:val="2"/>
              </w:num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 xml:space="preserve">Coaching / Training / </w:t>
            </w:r>
            <w:proofErr w:type="spellStart"/>
            <w:r w:rsidR="002E4370" w:rsidRPr="00E6331B">
              <w:rPr>
                <w:rFonts w:ascii="Arial" w:eastAsia="Times New Roman" w:hAnsi="Arial" w:cs="Arial"/>
                <w:color w:val="000000"/>
                <w:lang w:val="en-GB" w:eastAsia="en-GB"/>
              </w:rPr>
              <w:t>Counseling</w:t>
            </w:r>
            <w:proofErr w:type="spellEnd"/>
          </w:p>
        </w:tc>
      </w:tr>
      <w:tr w:rsidR="004B2706" w:rsidRPr="007037F9" w14:paraId="231D8133"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4FA66374" w14:textId="77777777" w:rsidR="004B2706" w:rsidRPr="007037F9" w:rsidRDefault="004B2706" w:rsidP="004B2706">
            <w:pPr>
              <w:spacing w:after="0" w:line="240" w:lineRule="auto"/>
              <w:ind w:firstLineChars="400" w:firstLine="880"/>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hideMark/>
          </w:tcPr>
          <w:p w14:paraId="3D42342E"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center"/>
            <w:hideMark/>
          </w:tcPr>
          <w:p w14:paraId="2FD896CA" w14:textId="77777777"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Factors in determining appropriate remedial action to take include:</w:t>
            </w:r>
          </w:p>
        </w:tc>
      </w:tr>
      <w:tr w:rsidR="004B2706" w:rsidRPr="007037F9" w14:paraId="2268F53B"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3DF255BF"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14D06086" w14:textId="77777777" w:rsidR="004B2706" w:rsidRPr="007037F9" w:rsidRDefault="004B2706" w:rsidP="004B2706">
            <w:pPr>
              <w:spacing w:after="0" w:line="240" w:lineRule="auto"/>
              <w:rPr>
                <w:rFonts w:ascii="Arial" w:eastAsia="Times New Roman" w:hAnsi="Arial" w:cs="Arial"/>
                <w:lang w:val="en-GB" w:eastAsia="en-GB"/>
              </w:rPr>
            </w:pP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center"/>
            <w:hideMark/>
          </w:tcPr>
          <w:p w14:paraId="1913A9E2" w14:textId="3B32F9C1" w:rsidR="004B2706" w:rsidRPr="007037F9" w:rsidRDefault="004B2706" w:rsidP="00691D80">
            <w:pPr>
              <w:pStyle w:val="ListParagraph"/>
              <w:numPr>
                <w:ilvl w:val="0"/>
                <w:numId w:val="1"/>
              </w:numPr>
              <w:spacing w:after="0" w:line="240" w:lineRule="auto"/>
              <w:ind w:left="310" w:hanging="310"/>
              <w:rPr>
                <w:rFonts w:ascii="Arial" w:eastAsia="Times New Roman" w:hAnsi="Arial" w:cs="Arial"/>
                <w:color w:val="000000"/>
                <w:lang w:val="en-GB" w:eastAsia="en-GB"/>
              </w:rPr>
            </w:pPr>
            <w:r w:rsidRPr="007037F9">
              <w:rPr>
                <w:rFonts w:ascii="Arial" w:eastAsia="Times New Roman" w:hAnsi="Arial" w:cs="Arial"/>
                <w:color w:val="000000"/>
                <w:lang w:val="en-GB" w:eastAsia="en-GB"/>
              </w:rPr>
              <w:t xml:space="preserve">Credibility of </w:t>
            </w:r>
            <w:r w:rsidR="002E4370">
              <w:rPr>
                <w:rFonts w:ascii="Arial" w:eastAsia="Times New Roman" w:hAnsi="Arial" w:cs="Arial"/>
                <w:color w:val="000000"/>
                <w:lang w:val="en-GB" w:eastAsia="en-GB"/>
              </w:rPr>
              <w:t>accused individual(s)</w:t>
            </w:r>
            <w:r w:rsidRPr="007037F9">
              <w:rPr>
                <w:rFonts w:ascii="Arial" w:eastAsia="Times New Roman" w:hAnsi="Arial" w:cs="Arial"/>
                <w:color w:val="000000"/>
                <w:lang w:val="en-GB" w:eastAsia="en-GB"/>
              </w:rPr>
              <w:t xml:space="preserve">, </w:t>
            </w:r>
            <w:proofErr w:type="gramStart"/>
            <w:r w:rsidRPr="007037F9">
              <w:rPr>
                <w:rFonts w:ascii="Arial" w:eastAsia="Times New Roman" w:hAnsi="Arial" w:cs="Arial"/>
                <w:color w:val="000000"/>
                <w:lang w:val="en-GB" w:eastAsia="en-GB"/>
              </w:rPr>
              <w:t>complainants</w:t>
            </w:r>
            <w:proofErr w:type="gramEnd"/>
            <w:r w:rsidRPr="007037F9">
              <w:rPr>
                <w:rFonts w:ascii="Arial" w:eastAsia="Times New Roman" w:hAnsi="Arial" w:cs="Arial"/>
                <w:color w:val="000000"/>
                <w:lang w:val="en-GB" w:eastAsia="en-GB"/>
              </w:rPr>
              <w:t xml:space="preserve"> and witnesses</w:t>
            </w:r>
          </w:p>
        </w:tc>
      </w:tr>
      <w:tr w:rsidR="004B2706" w:rsidRPr="007037F9" w14:paraId="786C0508"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2F949FC4"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73C1F90B" w14:textId="77777777" w:rsidR="004B2706" w:rsidRPr="007037F9" w:rsidRDefault="004B2706" w:rsidP="004B2706">
            <w:pPr>
              <w:spacing w:after="0" w:line="240" w:lineRule="auto"/>
              <w:rPr>
                <w:rFonts w:ascii="Arial" w:eastAsia="Times New Roman" w:hAnsi="Arial" w:cs="Arial"/>
                <w:lang w:val="en-GB" w:eastAsia="en-GB"/>
              </w:rPr>
            </w:pP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center"/>
            <w:hideMark/>
          </w:tcPr>
          <w:p w14:paraId="737C08D7" w14:textId="7CB7AFBF" w:rsidR="004B2706" w:rsidRPr="007037F9" w:rsidRDefault="004B2706" w:rsidP="00691D80">
            <w:pPr>
              <w:pStyle w:val="ListParagraph"/>
              <w:numPr>
                <w:ilvl w:val="0"/>
                <w:numId w:val="1"/>
              </w:numPr>
              <w:spacing w:after="0" w:line="240" w:lineRule="auto"/>
              <w:ind w:left="310" w:hanging="310"/>
              <w:rPr>
                <w:rFonts w:ascii="Arial" w:eastAsia="Times New Roman" w:hAnsi="Arial" w:cs="Arial"/>
                <w:color w:val="000000"/>
                <w:lang w:val="en-GB" w:eastAsia="en-GB"/>
              </w:rPr>
            </w:pPr>
            <w:r w:rsidRPr="007037F9">
              <w:rPr>
                <w:rFonts w:ascii="Arial" w:eastAsia="Times New Roman" w:hAnsi="Arial" w:cs="Arial"/>
                <w:color w:val="000000"/>
                <w:lang w:val="en-GB" w:eastAsia="en-GB"/>
              </w:rPr>
              <w:t>Prior conduct, if any (positive or negative)</w:t>
            </w:r>
          </w:p>
        </w:tc>
      </w:tr>
      <w:tr w:rsidR="004B2706" w:rsidRPr="007037F9" w14:paraId="0FDAF7FA"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6309F785"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10698DA6" w14:textId="77777777" w:rsidR="004B2706" w:rsidRPr="007037F9" w:rsidRDefault="004B2706" w:rsidP="004B2706">
            <w:pPr>
              <w:spacing w:after="0" w:line="240" w:lineRule="auto"/>
              <w:rPr>
                <w:rFonts w:ascii="Arial" w:eastAsia="Times New Roman" w:hAnsi="Arial" w:cs="Arial"/>
                <w:lang w:val="en-GB" w:eastAsia="en-GB"/>
              </w:rPr>
            </w:pP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center"/>
            <w:hideMark/>
          </w:tcPr>
          <w:p w14:paraId="3C6BD519" w14:textId="5AEAF3F5" w:rsidR="004B2706" w:rsidRPr="007037F9" w:rsidRDefault="004B2706" w:rsidP="00691D80">
            <w:pPr>
              <w:pStyle w:val="ListParagraph"/>
              <w:numPr>
                <w:ilvl w:val="0"/>
                <w:numId w:val="1"/>
              </w:numPr>
              <w:spacing w:after="0" w:line="240" w:lineRule="auto"/>
              <w:ind w:left="310" w:hanging="310"/>
              <w:rPr>
                <w:rFonts w:ascii="Arial" w:eastAsia="Times New Roman" w:hAnsi="Arial" w:cs="Arial"/>
                <w:color w:val="000000"/>
                <w:lang w:val="en-GB" w:eastAsia="en-GB"/>
              </w:rPr>
            </w:pPr>
            <w:r w:rsidRPr="007037F9">
              <w:rPr>
                <w:rFonts w:ascii="Arial" w:eastAsia="Times New Roman" w:hAnsi="Arial" w:cs="Arial"/>
                <w:color w:val="000000"/>
                <w:lang w:val="en-GB" w:eastAsia="en-GB"/>
              </w:rPr>
              <w:t xml:space="preserve">Prior discipline of </w:t>
            </w:r>
            <w:r w:rsidR="002E4370">
              <w:rPr>
                <w:rFonts w:ascii="Arial" w:eastAsia="Times New Roman" w:hAnsi="Arial" w:cs="Arial"/>
                <w:color w:val="000000"/>
                <w:lang w:val="en-GB" w:eastAsia="en-GB"/>
              </w:rPr>
              <w:t>accused individual(s)</w:t>
            </w:r>
          </w:p>
        </w:tc>
      </w:tr>
      <w:tr w:rsidR="004B2706" w:rsidRPr="007037F9" w14:paraId="53D26CC6"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5E67E7C4"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53334203" w14:textId="77777777" w:rsidR="004B2706" w:rsidRPr="007037F9" w:rsidRDefault="004B2706" w:rsidP="004B2706">
            <w:pPr>
              <w:spacing w:after="0" w:line="240" w:lineRule="auto"/>
              <w:rPr>
                <w:rFonts w:ascii="Arial" w:eastAsia="Times New Roman" w:hAnsi="Arial" w:cs="Arial"/>
                <w:lang w:val="en-GB" w:eastAsia="en-GB"/>
              </w:rPr>
            </w:pP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center"/>
            <w:hideMark/>
          </w:tcPr>
          <w:p w14:paraId="707857EF" w14:textId="0E0437E0" w:rsidR="004B2706" w:rsidRPr="007037F9" w:rsidRDefault="004B2706" w:rsidP="00691D80">
            <w:pPr>
              <w:pStyle w:val="ListParagraph"/>
              <w:numPr>
                <w:ilvl w:val="0"/>
                <w:numId w:val="1"/>
              </w:numPr>
              <w:spacing w:after="0" w:line="240" w:lineRule="auto"/>
              <w:ind w:left="310" w:hanging="310"/>
              <w:rPr>
                <w:rFonts w:ascii="Arial" w:eastAsia="Times New Roman" w:hAnsi="Arial" w:cs="Arial"/>
                <w:color w:val="000000"/>
                <w:lang w:val="en-GB" w:eastAsia="en-GB"/>
              </w:rPr>
            </w:pPr>
            <w:r w:rsidRPr="007037F9">
              <w:rPr>
                <w:rFonts w:ascii="Arial" w:eastAsia="Times New Roman" w:hAnsi="Arial" w:cs="Arial"/>
                <w:color w:val="000000"/>
                <w:lang w:val="en-GB" w:eastAsia="en-GB"/>
              </w:rPr>
              <w:t xml:space="preserve">Level of </w:t>
            </w:r>
            <w:r w:rsidR="00C058CA">
              <w:rPr>
                <w:rFonts w:ascii="Arial" w:eastAsia="Times New Roman" w:hAnsi="Arial" w:cs="Arial"/>
                <w:color w:val="000000"/>
                <w:lang w:val="en-GB" w:eastAsia="en-GB"/>
              </w:rPr>
              <w:t>accusation</w:t>
            </w:r>
            <w:r w:rsidRPr="007037F9">
              <w:rPr>
                <w:rFonts w:ascii="Arial" w:eastAsia="Times New Roman" w:hAnsi="Arial" w:cs="Arial"/>
                <w:color w:val="000000"/>
                <w:lang w:val="en-GB" w:eastAsia="en-GB"/>
              </w:rPr>
              <w:t>, including type and frequency of conduct</w:t>
            </w:r>
          </w:p>
        </w:tc>
      </w:tr>
      <w:tr w:rsidR="004B2706" w:rsidRPr="007037F9" w14:paraId="2A8A0B4F"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4AA3D8FF"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0AC88C27" w14:textId="77777777" w:rsidR="004B2706" w:rsidRPr="007037F9" w:rsidRDefault="004B2706" w:rsidP="004B2706">
            <w:pPr>
              <w:spacing w:after="0" w:line="240" w:lineRule="auto"/>
              <w:rPr>
                <w:rFonts w:ascii="Arial" w:eastAsia="Times New Roman" w:hAnsi="Arial" w:cs="Arial"/>
                <w:lang w:val="en-GB" w:eastAsia="en-GB"/>
              </w:rPr>
            </w:pP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center"/>
            <w:hideMark/>
          </w:tcPr>
          <w:p w14:paraId="4AB55BA8" w14:textId="23447613" w:rsidR="004B2706" w:rsidRPr="007037F9" w:rsidRDefault="00C058CA" w:rsidP="00691D80">
            <w:pPr>
              <w:pStyle w:val="ListParagraph"/>
              <w:numPr>
                <w:ilvl w:val="0"/>
                <w:numId w:val="1"/>
              </w:numPr>
              <w:spacing w:after="0" w:line="240" w:lineRule="auto"/>
              <w:ind w:left="310" w:hanging="310"/>
              <w:rPr>
                <w:rFonts w:ascii="Arial" w:eastAsia="Times New Roman" w:hAnsi="Arial" w:cs="Arial"/>
                <w:color w:val="000000"/>
                <w:lang w:val="en-GB" w:eastAsia="en-GB"/>
              </w:rPr>
            </w:pPr>
            <w:r>
              <w:rPr>
                <w:rFonts w:ascii="Arial" w:eastAsia="Times New Roman" w:hAnsi="Arial" w:cs="Arial"/>
                <w:color w:val="000000"/>
                <w:lang w:val="en-GB" w:eastAsia="en-GB"/>
              </w:rPr>
              <w:t>Accused individual(s)</w:t>
            </w:r>
            <w:r w:rsidR="004B2706" w:rsidRPr="007037F9">
              <w:rPr>
                <w:rFonts w:ascii="Arial" w:eastAsia="Times New Roman" w:hAnsi="Arial" w:cs="Arial"/>
                <w:color w:val="000000"/>
                <w:lang w:val="en-GB" w:eastAsia="en-GB"/>
              </w:rPr>
              <w:t xml:space="preserve">knowledge of </w:t>
            </w:r>
            <w:r>
              <w:rPr>
                <w:rFonts w:ascii="Arial" w:eastAsia="Times New Roman" w:hAnsi="Arial" w:cs="Arial"/>
                <w:color w:val="000000"/>
                <w:lang w:val="en-GB" w:eastAsia="en-GB"/>
              </w:rPr>
              <w:t xml:space="preserve">applicable </w:t>
            </w:r>
            <w:r w:rsidR="004B2706" w:rsidRPr="007037F9">
              <w:rPr>
                <w:rFonts w:ascii="Arial" w:eastAsia="Times New Roman" w:hAnsi="Arial" w:cs="Arial"/>
                <w:color w:val="000000"/>
                <w:lang w:val="en-GB" w:eastAsia="en-GB"/>
              </w:rPr>
              <w:t>Company rules of conduct</w:t>
            </w:r>
          </w:p>
        </w:tc>
      </w:tr>
      <w:tr w:rsidR="004B2706" w:rsidRPr="007037F9" w14:paraId="56A643BA"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0CE08FEC"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1DFE0962" w14:textId="77777777" w:rsidR="004B2706" w:rsidRPr="007037F9" w:rsidRDefault="004B2706" w:rsidP="004B2706">
            <w:pPr>
              <w:spacing w:after="0" w:line="240" w:lineRule="auto"/>
              <w:rPr>
                <w:rFonts w:ascii="Arial" w:eastAsia="Times New Roman" w:hAnsi="Arial" w:cs="Arial"/>
                <w:lang w:val="en-GB" w:eastAsia="en-GB"/>
              </w:rPr>
            </w:pP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center"/>
            <w:hideMark/>
          </w:tcPr>
          <w:p w14:paraId="35BAB45E" w14:textId="57571D52" w:rsidR="004B2706" w:rsidRPr="007037F9" w:rsidRDefault="004B2706" w:rsidP="00691D80">
            <w:pPr>
              <w:pStyle w:val="ListParagraph"/>
              <w:numPr>
                <w:ilvl w:val="0"/>
                <w:numId w:val="1"/>
              </w:numPr>
              <w:spacing w:after="0" w:line="240" w:lineRule="auto"/>
              <w:ind w:left="310" w:hanging="310"/>
              <w:rPr>
                <w:rFonts w:ascii="Arial" w:eastAsia="Times New Roman" w:hAnsi="Arial" w:cs="Arial"/>
                <w:color w:val="000000"/>
                <w:lang w:val="en-GB" w:eastAsia="en-GB"/>
              </w:rPr>
            </w:pPr>
            <w:r w:rsidRPr="007037F9">
              <w:rPr>
                <w:rFonts w:ascii="Arial" w:eastAsia="Times New Roman" w:hAnsi="Arial" w:cs="Arial"/>
                <w:color w:val="000000"/>
                <w:lang w:val="en-GB" w:eastAsia="en-GB"/>
              </w:rPr>
              <w:t xml:space="preserve">Prior disciplinary “precedent” for identical, </w:t>
            </w:r>
            <w:proofErr w:type="gramStart"/>
            <w:r w:rsidRPr="007037F9">
              <w:rPr>
                <w:rFonts w:ascii="Arial" w:eastAsia="Times New Roman" w:hAnsi="Arial" w:cs="Arial"/>
                <w:color w:val="000000"/>
                <w:lang w:val="en-GB" w:eastAsia="en-GB"/>
              </w:rPr>
              <w:t>similar</w:t>
            </w:r>
            <w:proofErr w:type="gramEnd"/>
            <w:r w:rsidRPr="007037F9">
              <w:rPr>
                <w:rFonts w:ascii="Arial" w:eastAsia="Times New Roman" w:hAnsi="Arial" w:cs="Arial"/>
                <w:color w:val="000000"/>
                <w:lang w:val="en-GB" w:eastAsia="en-GB"/>
              </w:rPr>
              <w:t xml:space="preserve"> or analogous misconduct</w:t>
            </w:r>
          </w:p>
        </w:tc>
      </w:tr>
      <w:tr w:rsidR="004B2706" w:rsidRPr="007037F9" w14:paraId="61B31C2D"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43811EA5"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4B81853E" w14:textId="77777777" w:rsidR="004B2706" w:rsidRPr="007037F9" w:rsidRDefault="004B2706" w:rsidP="004B2706">
            <w:pPr>
              <w:spacing w:after="0" w:line="240" w:lineRule="auto"/>
              <w:rPr>
                <w:rFonts w:ascii="Arial" w:eastAsia="Times New Roman" w:hAnsi="Arial" w:cs="Arial"/>
                <w:lang w:val="en-GB" w:eastAsia="en-GB"/>
              </w:rPr>
            </w:pP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center"/>
            <w:hideMark/>
          </w:tcPr>
          <w:p w14:paraId="42E18B8B" w14:textId="195F7438" w:rsidR="004B2706" w:rsidRPr="007037F9" w:rsidRDefault="004B2706" w:rsidP="00691D80">
            <w:pPr>
              <w:pStyle w:val="ListParagraph"/>
              <w:numPr>
                <w:ilvl w:val="0"/>
                <w:numId w:val="1"/>
              </w:numPr>
              <w:spacing w:after="0" w:line="240" w:lineRule="auto"/>
              <w:ind w:left="310" w:hanging="310"/>
              <w:rPr>
                <w:rFonts w:ascii="Arial" w:eastAsia="Times New Roman" w:hAnsi="Arial" w:cs="Arial"/>
                <w:color w:val="000000"/>
                <w:lang w:val="en-GB" w:eastAsia="en-GB"/>
              </w:rPr>
            </w:pPr>
            <w:r w:rsidRPr="007037F9">
              <w:rPr>
                <w:rFonts w:ascii="Arial" w:eastAsia="Times New Roman" w:hAnsi="Arial" w:cs="Arial"/>
                <w:color w:val="000000"/>
                <w:lang w:val="en-GB" w:eastAsia="en-GB"/>
              </w:rPr>
              <w:t>Public and employee relations issues</w:t>
            </w:r>
          </w:p>
        </w:tc>
      </w:tr>
      <w:tr w:rsidR="004B2706" w:rsidRPr="007037F9" w14:paraId="3028EA70" w14:textId="77777777" w:rsidTr="00691D80">
        <w:trPr>
          <w:cantSplit/>
          <w:trHeight w:val="1852"/>
          <w:jc w:val="center"/>
        </w:trPr>
        <w:tc>
          <w:tcPr>
            <w:tcW w:w="0" w:type="auto"/>
            <w:gridSpan w:val="4"/>
            <w:tcBorders>
              <w:top w:val="nil"/>
              <w:left w:val="nil"/>
              <w:bottom w:val="nil"/>
              <w:right w:val="nil"/>
            </w:tcBorders>
            <w:shd w:val="clear" w:color="auto" w:fill="auto"/>
            <w:noWrap/>
            <w:tcMar>
              <w:top w:w="29" w:type="dxa"/>
              <w:left w:w="115" w:type="dxa"/>
              <w:bottom w:w="29" w:type="dxa"/>
              <w:right w:w="115" w:type="dxa"/>
            </w:tcMar>
            <w:vAlign w:val="bottom"/>
            <w:hideMark/>
          </w:tcPr>
          <w:p w14:paraId="2F4CCB88" w14:textId="6F5313FD" w:rsidR="004B2706" w:rsidRPr="007037F9" w:rsidRDefault="00691D80" w:rsidP="004B2706">
            <w:pPr>
              <w:spacing w:after="0" w:line="240" w:lineRule="auto"/>
              <w:rPr>
                <w:rFonts w:ascii="Arial" w:eastAsia="Times New Roman" w:hAnsi="Arial" w:cs="Arial"/>
                <w:color w:val="000000"/>
                <w:sz w:val="16"/>
                <w:szCs w:val="16"/>
                <w:lang w:val="en-GB" w:eastAsia="en-GB"/>
              </w:rPr>
            </w:pPr>
            <w:r>
              <w:rPr>
                <w:rFonts w:ascii="Arial" w:eastAsia="Times New Roman" w:hAnsi="Arial" w:cs="Arial"/>
                <w:color w:val="000000"/>
                <w:sz w:val="16"/>
                <w:szCs w:val="16"/>
                <w:lang w:val="en-GB" w:eastAsia="en-GB"/>
              </w:rPr>
              <w:t xml:space="preserve">  </w:t>
            </w:r>
          </w:p>
        </w:tc>
      </w:tr>
      <w:tr w:rsidR="004B2706" w:rsidRPr="007037F9" w14:paraId="48823C0C"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2CB68FD9" w14:textId="77777777" w:rsidR="004B2706" w:rsidRPr="007037F9" w:rsidRDefault="004B2706" w:rsidP="004B2706">
            <w:pPr>
              <w:spacing w:after="0" w:line="240" w:lineRule="auto"/>
              <w:rPr>
                <w:rFonts w:ascii="Arial" w:eastAsia="Times New Roman" w:hAnsi="Arial" w:cs="Arial"/>
                <w:b/>
                <w:bCs/>
                <w:color w:val="000000"/>
                <w:lang w:val="en-GB" w:eastAsia="en-GB"/>
              </w:rPr>
            </w:pPr>
            <w:r w:rsidRPr="007037F9">
              <w:rPr>
                <w:rFonts w:ascii="Arial" w:eastAsia="Times New Roman" w:hAnsi="Arial" w:cs="Arial"/>
                <w:b/>
                <w:bCs/>
                <w:color w:val="000000"/>
                <w:lang w:val="en-GB" w:eastAsia="en-GB"/>
              </w:rPr>
              <w:lastRenderedPageBreak/>
              <w:t>V.</w:t>
            </w:r>
          </w:p>
        </w:tc>
        <w:tc>
          <w:tcPr>
            <w:tcW w:w="0" w:type="auto"/>
            <w:gridSpan w:val="3"/>
            <w:tcBorders>
              <w:top w:val="nil"/>
              <w:left w:val="nil"/>
              <w:bottom w:val="nil"/>
              <w:right w:val="nil"/>
            </w:tcBorders>
            <w:shd w:val="clear" w:color="auto" w:fill="auto"/>
            <w:tcMar>
              <w:top w:w="29" w:type="dxa"/>
              <w:left w:w="115" w:type="dxa"/>
              <w:bottom w:w="29" w:type="dxa"/>
              <w:right w:w="115" w:type="dxa"/>
            </w:tcMar>
            <w:vAlign w:val="center"/>
            <w:hideMark/>
          </w:tcPr>
          <w:p w14:paraId="72B94468" w14:textId="77777777" w:rsidR="004B2706" w:rsidRPr="007037F9" w:rsidRDefault="004B2706" w:rsidP="004B2706">
            <w:pPr>
              <w:spacing w:after="0" w:line="240" w:lineRule="auto"/>
              <w:rPr>
                <w:rFonts w:ascii="Arial" w:eastAsia="Times New Roman" w:hAnsi="Arial" w:cs="Arial"/>
                <w:b/>
                <w:bCs/>
                <w:color w:val="000000"/>
                <w:lang w:val="en-GB" w:eastAsia="en-GB"/>
              </w:rPr>
            </w:pPr>
            <w:r w:rsidRPr="007037F9">
              <w:rPr>
                <w:rFonts w:ascii="Arial" w:eastAsia="Times New Roman" w:hAnsi="Arial" w:cs="Arial"/>
                <w:b/>
                <w:bCs/>
                <w:color w:val="000000"/>
                <w:lang w:val="en-GB" w:eastAsia="en-GB"/>
              </w:rPr>
              <w:t>Communication of findings and finalization of investigation</w:t>
            </w:r>
          </w:p>
        </w:tc>
      </w:tr>
      <w:tr w:rsidR="004B2706" w:rsidRPr="007037F9" w14:paraId="4E66EF13"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47467259" w14:textId="77777777" w:rsidR="004B2706" w:rsidRPr="007037F9" w:rsidRDefault="004B2706" w:rsidP="004B2706">
            <w:pPr>
              <w:spacing w:after="0" w:line="240" w:lineRule="auto"/>
              <w:rPr>
                <w:rFonts w:ascii="Arial" w:eastAsia="Times New Roman" w:hAnsi="Arial" w:cs="Arial"/>
                <w:b/>
                <w:bCs/>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hideMark/>
          </w:tcPr>
          <w:p w14:paraId="749D9FF0"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bottom"/>
            <w:hideMark/>
          </w:tcPr>
          <w:p w14:paraId="5E0DB1B2" w14:textId="49D047DB" w:rsidR="004B2706" w:rsidRPr="007037F9" w:rsidRDefault="004B2706" w:rsidP="004B2706">
            <w:pPr>
              <w:spacing w:after="0" w:line="240" w:lineRule="auto"/>
              <w:rPr>
                <w:rFonts w:ascii="Arial" w:eastAsia="Times New Roman" w:hAnsi="Arial" w:cs="Arial"/>
                <w:color w:val="000000"/>
                <w:lang w:val="en-GB" w:eastAsia="en-GB"/>
              </w:rPr>
            </w:pPr>
            <w:bookmarkStart w:id="1" w:name="RANGE!C85"/>
            <w:r w:rsidRPr="007037F9">
              <w:rPr>
                <w:rFonts w:ascii="Arial" w:eastAsia="Times New Roman" w:hAnsi="Arial" w:cs="Arial"/>
                <w:color w:val="000000"/>
                <w:lang w:val="en-GB" w:eastAsia="en-GB"/>
              </w:rPr>
              <w:t xml:space="preserve">Communicate findings, determination, and actions to be taken to the </w:t>
            </w:r>
            <w:r w:rsidR="00C058CA">
              <w:rPr>
                <w:rFonts w:ascii="Arial" w:eastAsia="Times New Roman" w:hAnsi="Arial" w:cs="Arial"/>
                <w:color w:val="000000"/>
                <w:lang w:val="en-GB" w:eastAsia="en-GB"/>
              </w:rPr>
              <w:t>accused individual(s)</w:t>
            </w:r>
            <w:r w:rsidRPr="007037F9">
              <w:rPr>
                <w:rFonts w:ascii="Arial" w:eastAsia="Times New Roman" w:hAnsi="Arial" w:cs="Arial"/>
                <w:color w:val="000000"/>
                <w:lang w:val="en-GB" w:eastAsia="en-GB"/>
              </w:rPr>
              <w:t xml:space="preserve">, reminding </w:t>
            </w:r>
            <w:r w:rsidR="00C058CA">
              <w:rPr>
                <w:rFonts w:ascii="Arial" w:eastAsia="Times New Roman" w:hAnsi="Arial" w:cs="Arial"/>
                <w:color w:val="000000"/>
                <w:lang w:val="en-GB" w:eastAsia="en-GB"/>
              </w:rPr>
              <w:t>them</w:t>
            </w:r>
            <w:r w:rsidRPr="007037F9">
              <w:rPr>
                <w:rFonts w:ascii="Arial" w:eastAsia="Times New Roman" w:hAnsi="Arial" w:cs="Arial"/>
                <w:color w:val="000000"/>
                <w:lang w:val="en-GB" w:eastAsia="en-GB"/>
              </w:rPr>
              <w:t xml:space="preserve"> not to discuss situation with others and policy against retaliation.</w:t>
            </w:r>
            <w:bookmarkEnd w:id="1"/>
          </w:p>
        </w:tc>
      </w:tr>
      <w:tr w:rsidR="004B2706" w:rsidRPr="007037F9" w14:paraId="513579CE"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5DEE9DF1"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hideMark/>
          </w:tcPr>
          <w:p w14:paraId="262E11ED"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center"/>
            <w:hideMark/>
          </w:tcPr>
          <w:p w14:paraId="50726FBD" w14:textId="378FBDFD"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 xml:space="preserve">Communicate findings, determination and actions taken to the complainant, reminding complainant </w:t>
            </w:r>
            <w:r w:rsidR="00331223">
              <w:rPr>
                <w:rFonts w:ascii="Arial" w:eastAsia="Times New Roman" w:hAnsi="Arial" w:cs="Arial"/>
                <w:color w:val="000000"/>
                <w:lang w:val="en-GB" w:eastAsia="en-GB"/>
              </w:rPr>
              <w:t xml:space="preserve">of </w:t>
            </w:r>
            <w:r w:rsidR="003333DA">
              <w:rPr>
                <w:rFonts w:ascii="Arial" w:eastAsia="Times New Roman" w:hAnsi="Arial" w:cs="Arial"/>
                <w:color w:val="000000"/>
                <w:lang w:val="en-GB" w:eastAsia="en-GB"/>
              </w:rPr>
              <w:t xml:space="preserve">Section 7 </w:t>
            </w:r>
            <w:r w:rsidR="00F379B2">
              <w:rPr>
                <w:rFonts w:ascii="Arial" w:eastAsia="Times New Roman" w:hAnsi="Arial" w:cs="Arial"/>
                <w:color w:val="000000"/>
                <w:lang w:val="en-GB" w:eastAsia="en-GB"/>
              </w:rPr>
              <w:t>Rights</w:t>
            </w:r>
            <w:r w:rsidRPr="007037F9">
              <w:rPr>
                <w:rFonts w:ascii="Arial" w:eastAsia="Times New Roman" w:hAnsi="Arial" w:cs="Arial"/>
                <w:color w:val="000000"/>
                <w:lang w:val="en-GB" w:eastAsia="en-GB"/>
              </w:rPr>
              <w:t xml:space="preserve"> to </w:t>
            </w:r>
            <w:r w:rsidR="00331223">
              <w:rPr>
                <w:rFonts w:ascii="Arial" w:eastAsia="Times New Roman" w:hAnsi="Arial" w:cs="Arial"/>
                <w:color w:val="000000"/>
                <w:lang w:val="en-GB" w:eastAsia="en-GB"/>
              </w:rPr>
              <w:t xml:space="preserve">not </w:t>
            </w:r>
            <w:r w:rsidRPr="007037F9">
              <w:rPr>
                <w:rFonts w:ascii="Arial" w:eastAsia="Times New Roman" w:hAnsi="Arial" w:cs="Arial"/>
                <w:color w:val="000000"/>
                <w:lang w:val="en-GB" w:eastAsia="en-GB"/>
              </w:rPr>
              <w:t xml:space="preserve">discuss </w:t>
            </w:r>
            <w:r w:rsidR="00331223">
              <w:rPr>
                <w:rFonts w:ascii="Arial" w:eastAsia="Times New Roman" w:hAnsi="Arial" w:cs="Arial"/>
                <w:color w:val="000000"/>
                <w:lang w:val="en-GB" w:eastAsia="en-GB"/>
              </w:rPr>
              <w:t xml:space="preserve">the </w:t>
            </w:r>
            <w:r w:rsidRPr="007037F9">
              <w:rPr>
                <w:rFonts w:ascii="Arial" w:eastAsia="Times New Roman" w:hAnsi="Arial" w:cs="Arial"/>
                <w:color w:val="000000"/>
                <w:lang w:val="en-GB" w:eastAsia="en-GB"/>
              </w:rPr>
              <w:t>situation and to report any issues of retaliation.</w:t>
            </w:r>
          </w:p>
        </w:tc>
      </w:tr>
      <w:tr w:rsidR="004B2706" w:rsidRPr="007037F9" w14:paraId="2B8DF628"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0B8EAD01"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hideMark/>
          </w:tcPr>
          <w:p w14:paraId="7B8FB8AE"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bottom"/>
            <w:hideMark/>
          </w:tcPr>
          <w:p w14:paraId="53ACE9B0" w14:textId="72BD03CE"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 xml:space="preserve">Inform the complainant that action has </w:t>
            </w:r>
            <w:proofErr w:type="gramStart"/>
            <w:r w:rsidRPr="007037F9">
              <w:rPr>
                <w:rFonts w:ascii="Arial" w:eastAsia="Times New Roman" w:hAnsi="Arial" w:cs="Arial"/>
                <w:color w:val="000000"/>
                <w:lang w:val="en-GB" w:eastAsia="en-GB"/>
              </w:rPr>
              <w:t>been taken</w:t>
            </w:r>
            <w:proofErr w:type="gramEnd"/>
            <w:r w:rsidRPr="007037F9">
              <w:rPr>
                <w:rFonts w:ascii="Arial" w:eastAsia="Times New Roman" w:hAnsi="Arial" w:cs="Arial"/>
                <w:color w:val="000000"/>
                <w:lang w:val="en-GB" w:eastAsia="en-GB"/>
              </w:rPr>
              <w:t xml:space="preserve">. Indicate that you will follow up with </w:t>
            </w:r>
            <w:r w:rsidR="00C058CA">
              <w:rPr>
                <w:rFonts w:ascii="Arial" w:eastAsia="Times New Roman" w:hAnsi="Arial" w:cs="Arial"/>
                <w:color w:val="000000"/>
                <w:lang w:val="en-GB" w:eastAsia="en-GB"/>
              </w:rPr>
              <w:t>them</w:t>
            </w:r>
            <w:r w:rsidRPr="007037F9">
              <w:rPr>
                <w:rFonts w:ascii="Arial" w:eastAsia="Times New Roman" w:hAnsi="Arial" w:cs="Arial"/>
                <w:color w:val="000000"/>
                <w:lang w:val="en-GB" w:eastAsia="en-GB"/>
              </w:rPr>
              <w:t xml:space="preserve"> in the future to determine if the </w:t>
            </w:r>
            <w:r w:rsidR="00C058CA">
              <w:rPr>
                <w:rFonts w:ascii="Arial" w:eastAsia="Times New Roman" w:hAnsi="Arial" w:cs="Arial"/>
                <w:color w:val="000000"/>
                <w:lang w:val="en-GB" w:eastAsia="en-GB"/>
              </w:rPr>
              <w:t xml:space="preserve">unwelcomed </w:t>
            </w:r>
            <w:r w:rsidR="00CD0BA2">
              <w:rPr>
                <w:rFonts w:ascii="Arial" w:eastAsia="Times New Roman" w:hAnsi="Arial" w:cs="Arial"/>
                <w:color w:val="000000"/>
                <w:lang w:val="en-GB" w:eastAsia="en-GB"/>
              </w:rPr>
              <w:t>behaviour</w:t>
            </w:r>
            <w:r w:rsidR="00C058CA">
              <w:rPr>
                <w:rFonts w:ascii="Arial" w:eastAsia="Times New Roman" w:hAnsi="Arial" w:cs="Arial"/>
                <w:color w:val="000000"/>
                <w:lang w:val="en-GB" w:eastAsia="en-GB"/>
              </w:rPr>
              <w:t xml:space="preserve"> has been corrected</w:t>
            </w:r>
            <w:r w:rsidRPr="007037F9">
              <w:rPr>
                <w:rFonts w:ascii="Arial" w:eastAsia="Times New Roman" w:hAnsi="Arial" w:cs="Arial"/>
                <w:color w:val="000000"/>
                <w:lang w:val="en-GB" w:eastAsia="en-GB"/>
              </w:rPr>
              <w:t>.</w:t>
            </w:r>
          </w:p>
        </w:tc>
      </w:tr>
      <w:tr w:rsidR="004B2706" w:rsidRPr="007037F9" w14:paraId="3C2FC9AD"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0029219F"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hideMark/>
          </w:tcPr>
          <w:p w14:paraId="44FB7002"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bottom"/>
            <w:hideMark/>
          </w:tcPr>
          <w:p w14:paraId="7D04CCBF" w14:textId="77777777"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Follow up with all parties involved to officially close out the investigation. Thank them for participation. Encourage confidentiality.</w:t>
            </w:r>
          </w:p>
        </w:tc>
      </w:tr>
      <w:tr w:rsidR="004B2706" w:rsidRPr="007037F9" w14:paraId="3F90AF8D"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1058C94B"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hideMark/>
          </w:tcPr>
          <w:p w14:paraId="392EF4C0"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center"/>
            <w:hideMark/>
          </w:tcPr>
          <w:p w14:paraId="59702D8F" w14:textId="77777777"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Finalize documentation of investigation and place in confidential harassment investigation file.</w:t>
            </w:r>
          </w:p>
        </w:tc>
      </w:tr>
      <w:tr w:rsidR="004B2706" w:rsidRPr="007037F9" w14:paraId="3652A495" w14:textId="77777777" w:rsidTr="002E4370">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2CAB7D94" w14:textId="77777777" w:rsidR="004B2706" w:rsidRPr="007037F9" w:rsidRDefault="004B2706" w:rsidP="004B2706">
            <w:pPr>
              <w:spacing w:after="0" w:line="240" w:lineRule="auto"/>
              <w:rPr>
                <w:rFonts w:ascii="Arial" w:eastAsia="Times New Roman" w:hAnsi="Arial" w:cs="Arial"/>
                <w:color w:val="000000"/>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hideMark/>
          </w:tcPr>
          <w:p w14:paraId="49FD69F0"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3851" w:type="dxa"/>
            <w:tcBorders>
              <w:top w:val="nil"/>
              <w:left w:val="nil"/>
              <w:bottom w:val="nil"/>
              <w:right w:val="nil"/>
            </w:tcBorders>
            <w:shd w:val="clear" w:color="auto" w:fill="auto"/>
            <w:noWrap/>
            <w:tcMar>
              <w:top w:w="29" w:type="dxa"/>
              <w:left w:w="115" w:type="dxa"/>
              <w:bottom w:w="29" w:type="dxa"/>
              <w:right w:w="115" w:type="dxa"/>
            </w:tcMar>
            <w:vAlign w:val="bottom"/>
            <w:hideMark/>
          </w:tcPr>
          <w:p w14:paraId="19D5E77E" w14:textId="77777777" w:rsidR="004B2706" w:rsidRPr="007037F9" w:rsidRDefault="004B2706" w:rsidP="004B2706">
            <w:pPr>
              <w:spacing w:after="0" w:line="240" w:lineRule="auto"/>
              <w:rPr>
                <w:rFonts w:ascii="Arial" w:eastAsia="Times New Roman" w:hAnsi="Arial" w:cs="Arial"/>
                <w:color w:val="000000"/>
                <w:lang w:val="en-GB" w:eastAsia="en-GB"/>
              </w:rPr>
            </w:pPr>
            <w:r w:rsidRPr="007037F9">
              <w:rPr>
                <w:rFonts w:ascii="Arial" w:eastAsia="Times New Roman" w:hAnsi="Arial" w:cs="Arial"/>
                <w:color w:val="000000"/>
                <w:lang w:val="en-GB" w:eastAsia="en-GB"/>
              </w:rPr>
              <w:t xml:space="preserve">File the complete investigation. </w:t>
            </w:r>
          </w:p>
        </w:tc>
        <w:tc>
          <w:tcPr>
            <w:tcW w:w="6114" w:type="dxa"/>
            <w:tcBorders>
              <w:top w:val="nil"/>
              <w:left w:val="nil"/>
              <w:bottom w:val="nil"/>
              <w:right w:val="nil"/>
            </w:tcBorders>
            <w:shd w:val="clear" w:color="auto" w:fill="auto"/>
            <w:noWrap/>
            <w:tcMar>
              <w:top w:w="29" w:type="dxa"/>
              <w:bottom w:w="29" w:type="dxa"/>
            </w:tcMar>
            <w:vAlign w:val="bottom"/>
            <w:hideMark/>
          </w:tcPr>
          <w:p w14:paraId="3E1E954E" w14:textId="77777777" w:rsidR="004B2706" w:rsidRPr="007037F9" w:rsidRDefault="004B2706" w:rsidP="004B2706">
            <w:pPr>
              <w:spacing w:after="0" w:line="240" w:lineRule="auto"/>
              <w:rPr>
                <w:rFonts w:ascii="Arial" w:eastAsia="Times New Roman" w:hAnsi="Arial" w:cs="Arial"/>
                <w:color w:val="000000"/>
                <w:lang w:val="en-GB" w:eastAsia="en-GB"/>
              </w:rPr>
            </w:pPr>
          </w:p>
        </w:tc>
      </w:tr>
      <w:tr w:rsidR="004B2706" w:rsidRPr="007037F9" w14:paraId="298720F7" w14:textId="77777777" w:rsidTr="00E6331B">
        <w:trPr>
          <w:cantSplit/>
          <w:jc w:val="center"/>
        </w:trPr>
        <w:tc>
          <w:tcPr>
            <w:tcW w:w="0" w:type="auto"/>
            <w:tcBorders>
              <w:top w:val="nil"/>
              <w:left w:val="nil"/>
              <w:bottom w:val="nil"/>
              <w:right w:val="nil"/>
            </w:tcBorders>
            <w:shd w:val="clear" w:color="auto" w:fill="auto"/>
            <w:noWrap/>
            <w:tcMar>
              <w:top w:w="29" w:type="dxa"/>
              <w:left w:w="115" w:type="dxa"/>
              <w:bottom w:w="29" w:type="dxa"/>
              <w:right w:w="115" w:type="dxa"/>
            </w:tcMar>
            <w:vAlign w:val="bottom"/>
            <w:hideMark/>
          </w:tcPr>
          <w:p w14:paraId="1B80BA67" w14:textId="77777777" w:rsidR="004B2706" w:rsidRPr="007037F9" w:rsidRDefault="004B2706" w:rsidP="004B2706">
            <w:pPr>
              <w:spacing w:after="0" w:line="240" w:lineRule="auto"/>
              <w:rPr>
                <w:rFonts w:ascii="Arial" w:eastAsia="Times New Roman" w:hAnsi="Arial" w:cs="Arial"/>
                <w:lang w:val="en-GB" w:eastAsia="en-GB"/>
              </w:rPr>
            </w:pPr>
          </w:p>
        </w:tc>
        <w:tc>
          <w:tcPr>
            <w:tcW w:w="0" w:type="auto"/>
            <w:tcBorders>
              <w:top w:val="nil"/>
              <w:left w:val="nil"/>
              <w:bottom w:val="nil"/>
              <w:right w:val="nil"/>
            </w:tcBorders>
            <w:shd w:val="clear" w:color="auto" w:fill="auto"/>
            <w:noWrap/>
            <w:tcMar>
              <w:top w:w="29" w:type="dxa"/>
              <w:left w:w="115" w:type="dxa"/>
              <w:bottom w:w="29" w:type="dxa"/>
              <w:right w:w="115" w:type="dxa"/>
            </w:tcMar>
            <w:hideMark/>
          </w:tcPr>
          <w:p w14:paraId="347BC5D4" w14:textId="77777777" w:rsidR="004B2706" w:rsidRPr="007037F9" w:rsidRDefault="004B2706" w:rsidP="004B2706">
            <w:pPr>
              <w:spacing w:after="0" w:line="240" w:lineRule="auto"/>
              <w:jc w:val="center"/>
              <w:rPr>
                <w:rFonts w:ascii="Arial" w:eastAsia="Times New Roman" w:hAnsi="Arial" w:cs="Arial"/>
                <w:color w:val="000000"/>
                <w:lang w:val="en-GB" w:eastAsia="en-GB"/>
              </w:rPr>
            </w:pPr>
            <w:r w:rsidRPr="007037F9">
              <w:rPr>
                <w:rFonts w:ascii="Segoe UI Symbol" w:eastAsia="Times New Roman" w:hAnsi="Segoe UI Symbol" w:cs="Segoe UI Symbol"/>
                <w:color w:val="000000"/>
                <w:lang w:val="en-GB" w:eastAsia="en-GB"/>
              </w:rPr>
              <w:t>☐</w:t>
            </w:r>
          </w:p>
        </w:tc>
        <w:tc>
          <w:tcPr>
            <w:tcW w:w="0" w:type="auto"/>
            <w:gridSpan w:val="2"/>
            <w:tcBorders>
              <w:top w:val="nil"/>
              <w:left w:val="nil"/>
              <w:bottom w:val="nil"/>
              <w:right w:val="nil"/>
            </w:tcBorders>
            <w:shd w:val="clear" w:color="auto" w:fill="auto"/>
            <w:tcMar>
              <w:top w:w="29" w:type="dxa"/>
              <w:left w:w="115" w:type="dxa"/>
              <w:bottom w:w="29" w:type="dxa"/>
              <w:right w:w="115" w:type="dxa"/>
            </w:tcMar>
            <w:vAlign w:val="center"/>
            <w:hideMark/>
          </w:tcPr>
          <w:p w14:paraId="0B6129A4" w14:textId="4362A427" w:rsidR="004B2706" w:rsidRPr="007037F9" w:rsidRDefault="004B2706" w:rsidP="004B2706">
            <w:pPr>
              <w:spacing w:after="0" w:line="240" w:lineRule="auto"/>
              <w:jc w:val="both"/>
              <w:rPr>
                <w:rFonts w:ascii="Arial" w:eastAsia="Times New Roman" w:hAnsi="Arial" w:cs="Arial"/>
                <w:color w:val="000000"/>
                <w:lang w:val="en-GB" w:eastAsia="en-GB"/>
              </w:rPr>
            </w:pPr>
            <w:r w:rsidRPr="007037F9">
              <w:rPr>
                <w:rFonts w:ascii="Arial" w:eastAsia="Times New Roman" w:hAnsi="Arial" w:cs="Arial"/>
                <w:color w:val="000000"/>
                <w:lang w:val="en-GB" w:eastAsia="en-GB"/>
              </w:rPr>
              <w:t xml:space="preserve">Determine if </w:t>
            </w:r>
            <w:r w:rsidR="00C058CA">
              <w:rPr>
                <w:rFonts w:ascii="Arial" w:eastAsia="Times New Roman" w:hAnsi="Arial" w:cs="Arial"/>
                <w:color w:val="000000"/>
                <w:lang w:val="en-GB" w:eastAsia="en-GB"/>
              </w:rPr>
              <w:t>the applicable Company policy</w:t>
            </w:r>
            <w:r w:rsidRPr="007037F9">
              <w:rPr>
                <w:rFonts w:ascii="Arial" w:eastAsia="Times New Roman" w:hAnsi="Arial" w:cs="Arial"/>
                <w:color w:val="000000"/>
                <w:lang w:val="en-GB" w:eastAsia="en-GB"/>
              </w:rPr>
              <w:t xml:space="preserve"> was </w:t>
            </w:r>
            <w:proofErr w:type="gramStart"/>
            <w:r w:rsidRPr="007037F9">
              <w:rPr>
                <w:rFonts w:ascii="Arial" w:eastAsia="Times New Roman" w:hAnsi="Arial" w:cs="Arial"/>
                <w:color w:val="000000"/>
                <w:lang w:val="en-GB" w:eastAsia="en-GB"/>
              </w:rPr>
              <w:t>properly written</w:t>
            </w:r>
            <w:proofErr w:type="gramEnd"/>
            <w:r w:rsidRPr="007037F9">
              <w:rPr>
                <w:rFonts w:ascii="Arial" w:eastAsia="Times New Roman" w:hAnsi="Arial" w:cs="Arial"/>
                <w:color w:val="000000"/>
                <w:lang w:val="en-GB" w:eastAsia="en-GB"/>
              </w:rPr>
              <w:t>, communicated, employees were aware of policy and how to report, and any other related issues. Take action to correct any deficiencies.</w:t>
            </w:r>
          </w:p>
        </w:tc>
      </w:tr>
    </w:tbl>
    <w:p w14:paraId="06794DFB" w14:textId="0C075730" w:rsidR="000A5F93" w:rsidRPr="000D02EF" w:rsidRDefault="000A5F93" w:rsidP="000D02EF"/>
    <w:sectPr w:rsidR="000A5F93" w:rsidRPr="000D02EF" w:rsidSect="00D81A4D">
      <w:headerReference w:type="default" r:id="rId11"/>
      <w:footerReference w:type="default" r:id="rId12"/>
      <w:pgSz w:w="12240" w:h="15840" w:code="1"/>
      <w:pgMar w:top="2160" w:right="1080" w:bottom="1440" w:left="1080" w:header="2160"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8409DB" w14:textId="77777777" w:rsidR="002A46AA" w:rsidRDefault="002A46AA" w:rsidP="00375BF6">
      <w:pPr>
        <w:spacing w:after="0" w:line="240" w:lineRule="auto"/>
      </w:pPr>
      <w:r>
        <w:separator/>
      </w:r>
    </w:p>
  </w:endnote>
  <w:endnote w:type="continuationSeparator" w:id="0">
    <w:p w14:paraId="0CF55B49" w14:textId="77777777" w:rsidR="002A46AA" w:rsidRDefault="002A46AA" w:rsidP="00375B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0590CF" w14:textId="0B9EC54B" w:rsidR="00D81A4D" w:rsidRDefault="00D81A4D" w:rsidP="00D81A4D">
    <w:pPr>
      <w:pStyle w:val="disclaimer"/>
      <w:jc w:val="both"/>
      <w:rPr>
        <w:rFonts w:ascii="Arial" w:hAnsi="Arial" w:cs="Arial"/>
        <w:lang w:val="en-US"/>
      </w:rPr>
    </w:pPr>
    <w:r>
      <w:rPr>
        <w:rFonts w:ascii="Arial" w:hAnsi="Arial" w:cs="Arial"/>
        <w:noProof/>
        <w:lang w:val="en-US"/>
      </w:rPr>
      <mc:AlternateContent>
        <mc:Choice Requires="wps">
          <w:drawing>
            <wp:anchor distT="0" distB="0" distL="114300" distR="114300" simplePos="0" relativeHeight="251659776" behindDoc="0" locked="0" layoutInCell="1" allowOverlap="1" wp14:anchorId="1F702152" wp14:editId="617BAB8A">
              <wp:simplePos x="0" y="0"/>
              <wp:positionH relativeFrom="page">
                <wp:align>right</wp:align>
              </wp:positionH>
              <wp:positionV relativeFrom="paragraph">
                <wp:posOffset>7620</wp:posOffset>
              </wp:positionV>
              <wp:extent cx="7772400" cy="0"/>
              <wp:effectExtent l="0" t="0" r="0" b="0"/>
              <wp:wrapNone/>
              <wp:docPr id="3" name="Connector: Elbow 3"/>
              <wp:cNvGraphicFramePr/>
              <a:graphic xmlns:a="http://schemas.openxmlformats.org/drawingml/2006/main">
                <a:graphicData uri="http://schemas.microsoft.com/office/word/2010/wordprocessingShape">
                  <wps:wsp>
                    <wps:cNvCnPr/>
                    <wps:spPr>
                      <a:xfrm flipV="1">
                        <a:off x="0" y="0"/>
                        <a:ext cx="7772400" cy="0"/>
                      </a:xfrm>
                      <a:prstGeom prst="bentConnector3">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893C4C1"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3" o:spid="_x0000_s1026" type="#_x0000_t34" style="position:absolute;margin-left:560.8pt;margin-top:.6pt;width:612pt;height:0;flip:y;z-index:25165977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" strokecolor="black [3213]" strokeweight="2pt">
              <w10:wrap anchorx="page"/>
            </v:shape>
          </w:pict>
        </mc:Fallback>
      </mc:AlternateContent>
    </w:r>
  </w:p>
  <w:p w14:paraId="0459AE03" w14:textId="1E10F549" w:rsidR="00D81A4D" w:rsidRPr="00D81A4D" w:rsidRDefault="00D81A4D" w:rsidP="00D81A4D">
    <w:pPr>
      <w:pStyle w:val="disclaimer"/>
      <w:jc w:val="both"/>
      <w:rPr>
        <w:rFonts w:ascii="Arial" w:hAnsi="Arial" w:cs="Arial"/>
        <w:lang w:val="en-US"/>
      </w:rPr>
    </w:pPr>
    <w:r w:rsidRPr="00D81A4D">
      <w:rPr>
        <w:rFonts w:ascii="Arial" w:hAnsi="Arial" w:cs="Arial"/>
        <w:lang w:val="en-US"/>
      </w:rPr>
      <w:t xml:space="preserve">This sample document is only an example and is based on the laws in effect at the time it was written. AAIM does not make any representations or warranties regarding the appropriateness or prudence of using this information for any particular individual or situation. Your company should add, delete, or modify the content of this document as needed to suit your purposes. This material is for your information only and should not be construed as legal advice. In some circumstances it may be advisable to have legal counsel review final documents prior to implementation.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A73AF5" w14:textId="77777777" w:rsidR="002A46AA" w:rsidRDefault="002A46AA" w:rsidP="00375BF6">
      <w:pPr>
        <w:spacing w:after="0" w:line="240" w:lineRule="auto"/>
      </w:pPr>
      <w:r>
        <w:separator/>
      </w:r>
    </w:p>
  </w:footnote>
  <w:footnote w:type="continuationSeparator" w:id="0">
    <w:p w14:paraId="6760472E" w14:textId="77777777" w:rsidR="002A46AA" w:rsidRDefault="002A46AA" w:rsidP="00375BF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4A7010" w14:textId="77777777" w:rsidR="00D81A4D" w:rsidRDefault="00D81A4D">
    <w:pPr>
      <w:pStyle w:val="Header"/>
      <w:rPr>
        <w:noProof/>
      </w:rPr>
    </w:pPr>
  </w:p>
  <w:p w14:paraId="17DE5019" w14:textId="11D303EE" w:rsidR="00375BF6" w:rsidRDefault="00EC2EB4">
    <w:pPr>
      <w:pStyle w:val="Header"/>
    </w:pPr>
    <w:r>
      <w:rPr>
        <w:noProof/>
      </w:rPr>
      <w:drawing>
        <wp:anchor distT="0" distB="0" distL="114300" distR="114300" simplePos="0" relativeHeight="251658752" behindDoc="1" locked="0" layoutInCell="1" allowOverlap="1" wp14:anchorId="690544AF" wp14:editId="7FDB45F8">
          <wp:simplePos x="0" y="0"/>
          <wp:positionH relativeFrom="page">
            <wp:posOffset>0</wp:posOffset>
          </wp:positionH>
          <wp:positionV relativeFrom="paragraph">
            <wp:posOffset>-1384300</wp:posOffset>
          </wp:positionV>
          <wp:extent cx="7772400" cy="1384300"/>
          <wp:effectExtent l="0" t="0" r="0" b="6350"/>
          <wp:wrapNone/>
          <wp:docPr id="4" name="Picture 4"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low confidence"/>
                  <pic:cNvPicPr/>
                </pic:nvPicPr>
                <pic:blipFill rotWithShape="1">
                  <a:blip r:embed="rId1">
                    <a:extLst>
                      <a:ext uri="{28A0092B-C50C-407E-A947-70E740481C1C}">
                        <a14:useLocalDpi xmlns:a14="http://schemas.microsoft.com/office/drawing/2010/main" val="0"/>
                      </a:ext>
                    </a:extLst>
                  </a:blip>
                  <a:srcRect b="86237"/>
                  <a:stretch/>
                </pic:blipFill>
                <pic:spPr bwMode="auto">
                  <a:xfrm>
                    <a:off x="0" y="0"/>
                    <a:ext cx="7772400" cy="1384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060FBB"/>
    <w:multiLevelType w:val="hybridMultilevel"/>
    <w:tmpl w:val="46FC87E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66D0924"/>
    <w:multiLevelType w:val="hybridMultilevel"/>
    <w:tmpl w:val="CF3CE428"/>
    <w:lvl w:ilvl="0" w:tplc="08090001">
      <w:start w:val="1"/>
      <w:numFmt w:val="bullet"/>
      <w:lvlText w:val=""/>
      <w:lvlJc w:val="left"/>
      <w:pPr>
        <w:ind w:left="720" w:hanging="360"/>
      </w:pPr>
      <w:rPr>
        <w:rFonts w:ascii="Symbol" w:hAnsi="Symbol" w:hint="default"/>
      </w:rPr>
    </w:lvl>
    <w:lvl w:ilvl="1" w:tplc="F5A69434">
      <w:start w:val="1"/>
      <w:numFmt w:val="bullet"/>
      <w:lvlText w:val=""/>
      <w:lvlJc w:val="left"/>
      <w:pPr>
        <w:ind w:left="1440" w:hanging="360"/>
      </w:pPr>
      <w:rPr>
        <w:rFonts w:ascii="Symbol" w:hAnsi="Symbol" w:cs="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311516522">
    <w:abstractNumId w:val="0"/>
  </w:num>
  <w:num w:numId="2" w16cid:durableId="192630347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5"/>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5BF6"/>
    <w:rsid w:val="0004225D"/>
    <w:rsid w:val="000A5F93"/>
    <w:rsid w:val="000D02EF"/>
    <w:rsid w:val="000F5F6B"/>
    <w:rsid w:val="0014181F"/>
    <w:rsid w:val="001A67E8"/>
    <w:rsid w:val="001B156B"/>
    <w:rsid w:val="002A46AA"/>
    <w:rsid w:val="002B0493"/>
    <w:rsid w:val="002E4370"/>
    <w:rsid w:val="002F107C"/>
    <w:rsid w:val="00331223"/>
    <w:rsid w:val="003333DA"/>
    <w:rsid w:val="00375BF6"/>
    <w:rsid w:val="003D25DF"/>
    <w:rsid w:val="003D6126"/>
    <w:rsid w:val="00480351"/>
    <w:rsid w:val="004B2706"/>
    <w:rsid w:val="00522366"/>
    <w:rsid w:val="00592669"/>
    <w:rsid w:val="00640F1A"/>
    <w:rsid w:val="00691D80"/>
    <w:rsid w:val="007037F9"/>
    <w:rsid w:val="00776BBE"/>
    <w:rsid w:val="00796989"/>
    <w:rsid w:val="008665B5"/>
    <w:rsid w:val="00932B76"/>
    <w:rsid w:val="00953D07"/>
    <w:rsid w:val="00B73FA7"/>
    <w:rsid w:val="00C058CA"/>
    <w:rsid w:val="00CD0BA2"/>
    <w:rsid w:val="00D26AF3"/>
    <w:rsid w:val="00D40B94"/>
    <w:rsid w:val="00D81A4D"/>
    <w:rsid w:val="00DA5AD5"/>
    <w:rsid w:val="00DF2C85"/>
    <w:rsid w:val="00E13165"/>
    <w:rsid w:val="00E62F9A"/>
    <w:rsid w:val="00E6331B"/>
    <w:rsid w:val="00E65D19"/>
    <w:rsid w:val="00EC2EB4"/>
    <w:rsid w:val="00F379B2"/>
    <w:rsid w:val="00FC4837"/>
    <w:rsid w:val="00FF24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0C3137"/>
  <w15:chartTrackingRefBased/>
  <w15:docId w15:val="{B6EE84CC-4D9C-4999-BE70-99FA47E63E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75B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5BF6"/>
  </w:style>
  <w:style w:type="paragraph" w:styleId="Footer">
    <w:name w:val="footer"/>
    <w:basedOn w:val="Normal"/>
    <w:link w:val="FooterChar"/>
    <w:uiPriority w:val="99"/>
    <w:unhideWhenUsed/>
    <w:rsid w:val="00375B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5BF6"/>
  </w:style>
  <w:style w:type="paragraph" w:customStyle="1" w:styleId="disclaimer">
    <w:name w:val="disclaimer"/>
    <w:basedOn w:val="Normal"/>
    <w:rsid w:val="00D81A4D"/>
    <w:pPr>
      <w:spacing w:after="0" w:line="240" w:lineRule="auto"/>
    </w:pPr>
    <w:rPr>
      <w:rFonts w:ascii="Arial Narrow" w:hAnsi="Arial Narrow" w:cs="Calibri"/>
      <w:sz w:val="16"/>
      <w:szCs w:val="16"/>
      <w:lang w:val="en-GB" w:eastAsia="en-GB"/>
    </w:rPr>
  </w:style>
  <w:style w:type="paragraph" w:styleId="ListParagraph">
    <w:name w:val="List Paragraph"/>
    <w:basedOn w:val="Normal"/>
    <w:uiPriority w:val="34"/>
    <w:qFormat/>
    <w:rsid w:val="004B270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568807">
      <w:bodyDiv w:val="1"/>
      <w:marLeft w:val="0"/>
      <w:marRight w:val="0"/>
      <w:marTop w:val="0"/>
      <w:marBottom w:val="0"/>
      <w:divBdr>
        <w:top w:val="none" w:sz="0" w:space="0" w:color="auto"/>
        <w:left w:val="none" w:sz="0" w:space="0" w:color="auto"/>
        <w:bottom w:val="none" w:sz="0" w:space="0" w:color="auto"/>
        <w:right w:val="none" w:sz="0" w:space="0" w:color="auto"/>
      </w:divBdr>
    </w:div>
    <w:div w:id="949632183">
      <w:bodyDiv w:val="1"/>
      <w:marLeft w:val="0"/>
      <w:marRight w:val="0"/>
      <w:marTop w:val="0"/>
      <w:marBottom w:val="0"/>
      <w:divBdr>
        <w:top w:val="none" w:sz="0" w:space="0" w:color="auto"/>
        <w:left w:val="none" w:sz="0" w:space="0" w:color="auto"/>
        <w:bottom w:val="none" w:sz="0" w:space="0" w:color="auto"/>
        <w:right w:val="none" w:sz="0" w:space="0" w:color="auto"/>
      </w:divBdr>
    </w:div>
    <w:div w:id="955139933">
      <w:bodyDiv w:val="1"/>
      <w:marLeft w:val="0"/>
      <w:marRight w:val="0"/>
      <w:marTop w:val="0"/>
      <w:marBottom w:val="0"/>
      <w:divBdr>
        <w:top w:val="none" w:sz="0" w:space="0" w:color="auto"/>
        <w:left w:val="none" w:sz="0" w:space="0" w:color="auto"/>
        <w:bottom w:val="none" w:sz="0" w:space="0" w:color="auto"/>
        <w:right w:val="none" w:sz="0" w:space="0" w:color="auto"/>
      </w:divBdr>
    </w:div>
    <w:div w:id="10991843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footer" Target="footer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_activity xmlns="c1a6ac18-1074-4a25-b311-8fdf6a542b7f"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3AB9F127DBDCC3488909DC46C63410F3" ma:contentTypeVersion="15" ma:contentTypeDescription="Create a new document." ma:contentTypeScope="" ma:versionID="889c07ad0e7c6cfcf5ead54a76d0c128">
  <xsd:schema xmlns:xsd="http://www.w3.org/2001/XMLSchema" xmlns:xs="http://www.w3.org/2001/XMLSchema" xmlns:p="http://schemas.microsoft.com/office/2006/metadata/properties" xmlns:ns3="23487ccd-5802-4479-be89-88d37cb00e2e" xmlns:ns4="c1a6ac18-1074-4a25-b311-8fdf6a542b7f" targetNamespace="http://schemas.microsoft.com/office/2006/metadata/properties" ma:root="true" ma:fieldsID="f5cd14a81d6999ce59863b2750336797" ns3:_="" ns4:_="">
    <xsd:import namespace="23487ccd-5802-4479-be89-88d37cb00e2e"/>
    <xsd:import namespace="c1a6ac18-1074-4a25-b311-8fdf6a542b7f"/>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DateTaken" minOccurs="0"/>
                <xsd:element ref="ns4:MediaServiceAutoTags" minOccurs="0"/>
                <xsd:element ref="ns4:MediaServiceGenerationTime" minOccurs="0"/>
                <xsd:element ref="ns4:MediaServiceEventHashCode" minOccurs="0"/>
                <xsd:element ref="ns4:MediaServiceLocation" minOccurs="0"/>
                <xsd:element ref="ns4:MediaServiceOCR" minOccurs="0"/>
                <xsd:element ref="ns4:MediaLengthInSeconds" minOccurs="0"/>
                <xsd:element ref="ns4: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3487ccd-5802-4479-be89-88d37cb00e2e"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1a6ac18-1074-4a25-b311-8fdf6a542b7f"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20937C7-6396-4B24-8059-FA42EDB9A432}">
  <ds:schemaRefs>
    <ds:schemaRef ds:uri="http://schemas.openxmlformats.org/officeDocument/2006/bibliography"/>
  </ds:schemaRefs>
</ds:datastoreItem>
</file>

<file path=customXml/itemProps2.xml><?xml version="1.0" encoding="utf-8"?>
<ds:datastoreItem xmlns:ds="http://schemas.openxmlformats.org/officeDocument/2006/customXml" ds:itemID="{2A7E8C55-0E03-4F50-9BEC-2F13ECC79081}">
  <ds:schemaRefs>
    <ds:schemaRef ds:uri="http://schemas.microsoft.com/office/2006/metadata/properties"/>
    <ds:schemaRef ds:uri="http://schemas.microsoft.com/office/infopath/2007/PartnerControls"/>
    <ds:schemaRef ds:uri="c1a6ac18-1074-4a25-b311-8fdf6a542b7f"/>
  </ds:schemaRefs>
</ds:datastoreItem>
</file>

<file path=customXml/itemProps3.xml><?xml version="1.0" encoding="utf-8"?>
<ds:datastoreItem xmlns:ds="http://schemas.openxmlformats.org/officeDocument/2006/customXml" ds:itemID="{FBDC81BC-861B-4897-B48A-EE40CA974E87}">
  <ds:schemaRefs>
    <ds:schemaRef ds:uri="http://schemas.microsoft.com/sharepoint/v3/contenttype/forms"/>
  </ds:schemaRefs>
</ds:datastoreItem>
</file>

<file path=customXml/itemProps4.xml><?xml version="1.0" encoding="utf-8"?>
<ds:datastoreItem xmlns:ds="http://schemas.openxmlformats.org/officeDocument/2006/customXml" ds:itemID="{A63F301F-2897-4B8B-9C49-C48E7A67F49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3487ccd-5802-4479-be89-88d37cb00e2e"/>
    <ds:schemaRef ds:uri="c1a6ac18-1074-4a25-b311-8fdf6a542b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4</Pages>
  <Words>1070</Words>
  <Characters>6104</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BARB BENNER</dc:creator>
  <cp:keywords/>
  <dc:description/>
  <cp:lastModifiedBy>BARB BENNER</cp:lastModifiedBy>
  <cp:revision>14</cp:revision>
  <cp:lastPrinted>2023-03-30T15:48:00Z</cp:lastPrinted>
  <dcterms:created xsi:type="dcterms:W3CDTF">2023-03-16T18:05:00Z</dcterms:created>
  <dcterms:modified xsi:type="dcterms:W3CDTF">2023-03-30T15:49:00Z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0x0101003AB9F127DBDCC3488909DC46C63410F3</vt:lpwstr>
  </property>
</Properties>
</file>